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7B4ADF" w14:textId="66A29063" w:rsidR="00EB14C1" w:rsidRPr="0030293C" w:rsidRDefault="00A11245" w:rsidP="00EB14C1">
      <w:pPr>
        <w:tabs>
          <w:tab w:val="left" w:pos="1985"/>
        </w:tabs>
        <w:spacing w:after="0"/>
        <w:ind w:left="0" w:firstLine="0"/>
        <w:rPr>
          <w:rFonts w:ascii="Arial" w:hAnsi="Arial" w:cs="Arial"/>
          <w:b/>
          <w:bCs/>
          <w:sz w:val="28"/>
          <w:lang w:eastAsia="ko-KR"/>
        </w:rPr>
      </w:pPr>
      <w:r>
        <w:rPr>
          <w:rFonts w:ascii="Arial" w:hAnsi="Arial" w:cs="Arial"/>
          <w:b/>
          <w:bCs/>
          <w:sz w:val="28"/>
        </w:rPr>
        <w:t xml:space="preserve">3GPP TSG RAN WG1 Meeting #96   </w:t>
      </w:r>
      <w:r w:rsidRPr="00EB14C1">
        <w:rPr>
          <w:rFonts w:ascii="Arial" w:hAnsi="Arial" w:cs="Arial"/>
          <w:b/>
          <w:bCs/>
          <w:sz w:val="28"/>
        </w:rPr>
        <w:tab/>
      </w:r>
      <w:r w:rsidRPr="00EB14C1">
        <w:rPr>
          <w:rFonts w:ascii="Arial" w:hAnsi="Arial" w:cs="Arial"/>
          <w:b/>
          <w:bCs/>
          <w:sz w:val="28"/>
        </w:rPr>
        <w:tab/>
      </w:r>
      <w:r>
        <w:rPr>
          <w:rFonts w:ascii="Arial" w:hAnsi="Arial" w:cs="Arial"/>
          <w:b/>
          <w:bCs/>
          <w:sz w:val="28"/>
        </w:rPr>
        <w:t xml:space="preserve">            R1-190</w:t>
      </w:r>
      <w:r w:rsidR="005613BD">
        <w:rPr>
          <w:rFonts w:ascii="Arial" w:hAnsi="Arial" w:cs="Arial"/>
          <w:b/>
          <w:bCs/>
          <w:sz w:val="28"/>
        </w:rPr>
        <w:t>3452</w:t>
      </w:r>
      <w:bookmarkStart w:id="0" w:name="_GoBack"/>
      <w:bookmarkEnd w:id="0"/>
    </w:p>
    <w:p w14:paraId="5FF429FF" w14:textId="38A09336" w:rsidR="007E2292" w:rsidRDefault="00A11245" w:rsidP="00EB14C1">
      <w:pPr>
        <w:tabs>
          <w:tab w:val="left" w:pos="1985"/>
        </w:tabs>
        <w:spacing w:after="0"/>
        <w:ind w:left="0" w:firstLine="0"/>
        <w:rPr>
          <w:rFonts w:ascii="Arial" w:hAnsi="Arial" w:cs="Arial"/>
          <w:b/>
          <w:bCs/>
          <w:sz w:val="28"/>
        </w:rPr>
      </w:pPr>
      <w:r>
        <w:rPr>
          <w:rFonts w:ascii="Arial" w:hAnsi="Arial" w:cs="Arial"/>
          <w:b/>
          <w:bCs/>
          <w:sz w:val="28"/>
        </w:rPr>
        <w:t>Athens</w:t>
      </w:r>
      <w:r w:rsidRPr="00EB14C1">
        <w:rPr>
          <w:rFonts w:ascii="Arial" w:hAnsi="Arial" w:cs="Arial"/>
          <w:b/>
          <w:bCs/>
          <w:sz w:val="28"/>
        </w:rPr>
        <w:t xml:space="preserve">, </w:t>
      </w:r>
      <w:r>
        <w:rPr>
          <w:rFonts w:ascii="Arial" w:hAnsi="Arial" w:cs="Arial"/>
          <w:b/>
          <w:bCs/>
          <w:sz w:val="28"/>
        </w:rPr>
        <w:t>Greece, February 12th – 16th, 2019</w:t>
      </w:r>
    </w:p>
    <w:p w14:paraId="34FC0570" w14:textId="77777777" w:rsidR="007E2292" w:rsidRPr="0030293C" w:rsidRDefault="007E2292" w:rsidP="007E2292">
      <w:pPr>
        <w:tabs>
          <w:tab w:val="left" w:pos="1985"/>
        </w:tabs>
        <w:spacing w:after="0"/>
        <w:ind w:left="0" w:firstLine="0"/>
        <w:rPr>
          <w:rFonts w:ascii="Arial" w:eastAsia="맑은 고딕" w:hAnsi="Arial"/>
          <w:b/>
          <w:sz w:val="24"/>
          <w:lang w:eastAsia="ko-KR"/>
        </w:rPr>
      </w:pPr>
    </w:p>
    <w:p w14:paraId="43695F72" w14:textId="77777777" w:rsidR="005E047D" w:rsidRPr="00B94530" w:rsidRDefault="005E047D" w:rsidP="005E047D">
      <w:pPr>
        <w:tabs>
          <w:tab w:val="left" w:pos="1985"/>
        </w:tabs>
        <w:spacing w:after="0"/>
        <w:ind w:left="0" w:firstLine="0"/>
        <w:rPr>
          <w:rFonts w:ascii="Arial" w:eastAsia="바탕" w:hAnsi="Arial"/>
          <w:sz w:val="24"/>
          <w:lang w:val="en-US" w:eastAsia="ko-KR"/>
        </w:rPr>
      </w:pPr>
      <w:r w:rsidRPr="00992DA5">
        <w:rPr>
          <w:rFonts w:ascii="Arial" w:hAnsi="Arial"/>
          <w:b/>
          <w:sz w:val="24"/>
          <w:lang w:val="en-US"/>
        </w:rPr>
        <w:t>Agenda Item:</w:t>
      </w:r>
      <w:r w:rsidRPr="00992DA5">
        <w:rPr>
          <w:rFonts w:ascii="Arial" w:hAnsi="Arial"/>
          <w:sz w:val="24"/>
          <w:lang w:val="en-US"/>
        </w:rPr>
        <w:tab/>
      </w:r>
      <w:r w:rsidR="00707890">
        <w:rPr>
          <w:rFonts w:ascii="Arial" w:eastAsia="맑은 고딕" w:hAnsi="Arial" w:hint="eastAsia"/>
          <w:sz w:val="24"/>
          <w:lang w:val="en-US" w:eastAsia="ko-KR"/>
        </w:rPr>
        <w:t>7</w:t>
      </w:r>
      <w:r w:rsidR="00753C28">
        <w:rPr>
          <w:rFonts w:ascii="Arial" w:eastAsia="맑은 고딕" w:hAnsi="Arial"/>
          <w:sz w:val="24"/>
          <w:lang w:val="en-US" w:eastAsia="ko-KR"/>
        </w:rPr>
        <w:t>.</w:t>
      </w:r>
      <w:r w:rsidR="00DD13A7">
        <w:rPr>
          <w:rFonts w:ascii="Arial" w:eastAsia="맑은 고딕" w:hAnsi="Arial"/>
          <w:sz w:val="24"/>
          <w:lang w:val="en-US" w:eastAsia="ko-KR"/>
        </w:rPr>
        <w:t>2.5.1</w:t>
      </w:r>
    </w:p>
    <w:p w14:paraId="3C7F7660" w14:textId="77777777" w:rsidR="005E047D" w:rsidRPr="00B94530" w:rsidRDefault="005E047D" w:rsidP="005E047D">
      <w:pPr>
        <w:tabs>
          <w:tab w:val="left" w:pos="1985"/>
        </w:tabs>
        <w:spacing w:after="0"/>
        <w:ind w:left="0" w:firstLine="0"/>
        <w:rPr>
          <w:rFonts w:ascii="Arial" w:eastAsia="바탕" w:hAnsi="Arial"/>
          <w:sz w:val="24"/>
          <w:lang w:eastAsia="ko-KR"/>
        </w:rPr>
      </w:pPr>
      <w:r w:rsidRPr="00B94530">
        <w:rPr>
          <w:rFonts w:ascii="Arial" w:hAnsi="Arial"/>
          <w:b/>
          <w:sz w:val="24"/>
        </w:rPr>
        <w:t xml:space="preserve">Source: </w:t>
      </w:r>
      <w:r w:rsidRPr="00B94530">
        <w:rPr>
          <w:rFonts w:ascii="Arial" w:hAnsi="Arial"/>
          <w:b/>
          <w:sz w:val="24"/>
        </w:rPr>
        <w:tab/>
      </w:r>
      <w:r w:rsidRPr="00B94530">
        <w:rPr>
          <w:rFonts w:ascii="Arial" w:eastAsia="바탕" w:hAnsi="Arial" w:hint="eastAsia"/>
          <w:sz w:val="24"/>
          <w:lang w:eastAsia="ko-KR"/>
        </w:rPr>
        <w:t>LG Electronics</w:t>
      </w:r>
    </w:p>
    <w:p w14:paraId="00ED122D" w14:textId="396DDD52" w:rsidR="005E047D" w:rsidRPr="00B94530" w:rsidRDefault="005E047D" w:rsidP="005E047D">
      <w:pPr>
        <w:tabs>
          <w:tab w:val="left" w:pos="1985"/>
        </w:tabs>
        <w:adjustRightInd w:val="0"/>
        <w:spacing w:after="0"/>
        <w:ind w:left="2000" w:hangingChars="830" w:hanging="2000"/>
        <w:rPr>
          <w:rFonts w:ascii="Arial" w:eastAsia="맑은 고딕" w:hAnsi="Arial"/>
          <w:sz w:val="24"/>
          <w:lang w:eastAsia="ko-KR"/>
        </w:rPr>
      </w:pPr>
      <w:r w:rsidRPr="00B94530">
        <w:rPr>
          <w:rFonts w:ascii="Arial" w:hAnsi="Arial"/>
          <w:b/>
          <w:sz w:val="24"/>
        </w:rPr>
        <w:t>Title:</w:t>
      </w:r>
      <w:r w:rsidRPr="00B94530">
        <w:rPr>
          <w:rFonts w:ascii="Arial" w:hAnsi="Arial"/>
          <w:sz w:val="24"/>
        </w:rPr>
        <w:t xml:space="preserve"> </w:t>
      </w:r>
      <w:r w:rsidRPr="00B94530">
        <w:rPr>
          <w:rFonts w:ascii="Arial" w:hAnsi="Arial"/>
          <w:sz w:val="24"/>
        </w:rPr>
        <w:tab/>
      </w:r>
      <w:r w:rsidR="0025086A" w:rsidRPr="0025086A">
        <w:rPr>
          <w:rFonts w:ascii="Arial" w:hAnsi="Arial"/>
          <w:sz w:val="24"/>
        </w:rPr>
        <w:t>Summary of Issues on UE-UE CLI measurements and Network Coordination Mechanism</w:t>
      </w:r>
    </w:p>
    <w:p w14:paraId="21DEFEE6" w14:textId="77777777" w:rsidR="005E047D" w:rsidRPr="007F3C7D" w:rsidRDefault="005E047D" w:rsidP="005E047D">
      <w:pPr>
        <w:pBdr>
          <w:bottom w:val="single" w:sz="12" w:space="1" w:color="auto"/>
        </w:pBdr>
        <w:tabs>
          <w:tab w:val="left" w:pos="1985"/>
        </w:tabs>
        <w:ind w:left="0" w:firstLine="0"/>
        <w:rPr>
          <w:rFonts w:ascii="Arial" w:eastAsia="바탕" w:hAnsi="Arial"/>
          <w:sz w:val="24"/>
          <w:lang w:eastAsia="ko-KR"/>
        </w:rPr>
      </w:pPr>
      <w:r w:rsidRPr="00B94530">
        <w:rPr>
          <w:rFonts w:ascii="Arial" w:hAnsi="Arial"/>
          <w:b/>
          <w:sz w:val="24"/>
        </w:rPr>
        <w:t>Document for:</w:t>
      </w:r>
      <w:r w:rsidRPr="00B94530">
        <w:rPr>
          <w:rFonts w:ascii="Arial" w:hAnsi="Arial"/>
          <w:sz w:val="24"/>
        </w:rPr>
        <w:tab/>
      </w:r>
      <w:r w:rsidRPr="00B94530">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B94530">
        <w:rPr>
          <w:rFonts w:ascii="Arial" w:eastAsia="바탕" w:hAnsi="Arial"/>
          <w:sz w:val="24"/>
          <w:lang w:eastAsia="ko-KR"/>
        </w:rPr>
        <w:t xml:space="preserve"> and Decision</w:t>
      </w:r>
    </w:p>
    <w:p w14:paraId="02E57A07" w14:textId="77777777" w:rsidR="00095BF5" w:rsidRPr="00656CC9" w:rsidRDefault="003C521C" w:rsidP="00E11E91">
      <w:pPr>
        <w:pStyle w:val="1"/>
        <w:numPr>
          <w:ilvl w:val="0"/>
          <w:numId w:val="2"/>
        </w:numPr>
        <w:rPr>
          <w:rFonts w:eastAsia="바탕"/>
          <w:b/>
          <w:lang w:eastAsia="ko-KR"/>
        </w:rPr>
      </w:pPr>
      <w:r>
        <w:rPr>
          <w:rFonts w:eastAsia="바탕" w:hint="eastAsia"/>
          <w:b/>
          <w:lang w:eastAsia="ko-KR"/>
        </w:rPr>
        <w:t>Introduction</w:t>
      </w:r>
    </w:p>
    <w:p w14:paraId="38870D90" w14:textId="43D0265C" w:rsidR="00DD13A7" w:rsidRDefault="0096188E" w:rsidP="00B716B8">
      <w:pPr>
        <w:spacing w:before="120" w:after="120" w:line="240" w:lineRule="auto"/>
        <w:ind w:left="0" w:firstLineChars="100" w:firstLine="220"/>
        <w:rPr>
          <w:rFonts w:eastAsia="맑은 고딕"/>
          <w:sz w:val="22"/>
          <w:lang w:val="en-US" w:eastAsia="ko-KR"/>
        </w:rPr>
      </w:pPr>
      <w:r w:rsidRPr="00641BE7">
        <w:rPr>
          <w:rFonts w:eastAsia="맑은 고딕"/>
          <w:sz w:val="22"/>
          <w:lang w:val="en-US" w:eastAsia="ko-KR"/>
        </w:rPr>
        <w:t>In this document,</w:t>
      </w:r>
      <w:r w:rsidR="00D707BB">
        <w:rPr>
          <w:rFonts w:eastAsia="맑은 고딕"/>
          <w:sz w:val="22"/>
          <w:lang w:val="en-US" w:eastAsia="ko-KR"/>
        </w:rPr>
        <w:t xml:space="preserve"> we summarize the discussion aspect of UE</w:t>
      </w:r>
      <w:r w:rsidR="00756456">
        <w:rPr>
          <w:rFonts w:eastAsia="맑은 고딕"/>
          <w:sz w:val="22"/>
          <w:lang w:val="en-US" w:eastAsia="ko-KR"/>
        </w:rPr>
        <w:t>-</w:t>
      </w:r>
      <w:r w:rsidR="00D707BB">
        <w:rPr>
          <w:rFonts w:eastAsia="맑은 고딕"/>
          <w:sz w:val="22"/>
          <w:lang w:val="en-US" w:eastAsia="ko-KR"/>
        </w:rPr>
        <w:t xml:space="preserve">UE CLI measurements and </w:t>
      </w:r>
      <w:r w:rsidR="00BE2658">
        <w:rPr>
          <w:rFonts w:eastAsia="맑은 고딕"/>
          <w:sz w:val="22"/>
          <w:lang w:val="en-US" w:eastAsia="ko-KR"/>
        </w:rPr>
        <w:t>Network Coordination Mechanism</w:t>
      </w:r>
      <w:r w:rsidR="00D707BB">
        <w:rPr>
          <w:rFonts w:eastAsia="맑은 고딕"/>
          <w:sz w:val="22"/>
          <w:lang w:val="en-US" w:eastAsia="ko-KR"/>
        </w:rPr>
        <w:t xml:space="preserve"> based on the submitted contributions in RAN1</w:t>
      </w:r>
      <w:r w:rsidR="00A11245">
        <w:rPr>
          <w:rFonts w:eastAsia="맑은 고딕"/>
          <w:sz w:val="22"/>
          <w:lang w:val="en-US" w:eastAsia="ko-KR"/>
        </w:rPr>
        <w:t>#96</w:t>
      </w:r>
      <w:r w:rsidR="00D707BB">
        <w:rPr>
          <w:rFonts w:eastAsia="맑은 고딕"/>
          <w:sz w:val="22"/>
          <w:lang w:val="en-US" w:eastAsia="ko-KR"/>
        </w:rPr>
        <w:t xml:space="preserve">. </w:t>
      </w:r>
    </w:p>
    <w:p w14:paraId="30201330" w14:textId="77777777" w:rsidR="001340BE" w:rsidRPr="00B716B8" w:rsidRDefault="001340BE" w:rsidP="00785387">
      <w:pPr>
        <w:spacing w:before="120" w:after="120" w:line="240" w:lineRule="auto"/>
        <w:ind w:left="284" w:hangingChars="129"/>
        <w:rPr>
          <w:rFonts w:eastAsia="맑은 고딕"/>
          <w:sz w:val="22"/>
          <w:lang w:val="en-US" w:eastAsia="ko-KR"/>
        </w:rPr>
      </w:pPr>
    </w:p>
    <w:p w14:paraId="598CDE45" w14:textId="77777777" w:rsidR="00794819" w:rsidRDefault="00DD13A7" w:rsidP="00794819">
      <w:pPr>
        <w:pStyle w:val="1"/>
        <w:numPr>
          <w:ilvl w:val="0"/>
          <w:numId w:val="2"/>
        </w:numPr>
        <w:rPr>
          <w:rFonts w:eastAsia="바탕"/>
          <w:b/>
          <w:lang w:eastAsia="ko-KR"/>
        </w:rPr>
      </w:pPr>
      <w:r>
        <w:rPr>
          <w:rFonts w:eastAsia="바탕"/>
          <w:b/>
          <w:lang w:eastAsia="ko-KR"/>
        </w:rPr>
        <w:t>Summary</w:t>
      </w:r>
      <w:r w:rsidR="00693B3C">
        <w:rPr>
          <w:rFonts w:eastAsia="바탕"/>
          <w:b/>
          <w:lang w:eastAsia="ko-KR"/>
        </w:rPr>
        <w:t xml:space="preserve"> of Issues </w:t>
      </w:r>
      <w:r w:rsidR="00BE2658">
        <w:rPr>
          <w:rFonts w:eastAsia="바탕"/>
          <w:b/>
          <w:lang w:eastAsia="ko-KR"/>
        </w:rPr>
        <w:t>on UE-UE CLI measurement and reporting at UE</w:t>
      </w:r>
    </w:p>
    <w:p w14:paraId="2C1FAF20" w14:textId="5745F064" w:rsidR="00B2397D" w:rsidRDefault="005B4577" w:rsidP="006F3ED2">
      <w:pPr>
        <w:spacing w:before="0" w:after="0" w:line="240" w:lineRule="auto"/>
        <w:ind w:left="0" w:firstLine="0"/>
        <w:rPr>
          <w:rFonts w:eastAsiaTheme="minorEastAsia"/>
          <w:lang w:eastAsia="ko-KR"/>
        </w:rPr>
      </w:pPr>
      <w:r>
        <w:rPr>
          <w:rFonts w:eastAsiaTheme="minorEastAsia" w:hint="eastAsia"/>
          <w:lang w:eastAsia="ko-KR"/>
        </w:rPr>
        <w:t xml:space="preserve">For UE-UE CLI measurement and reporting at UE, we </w:t>
      </w:r>
      <w:r>
        <w:rPr>
          <w:rFonts w:eastAsiaTheme="minorEastAsia"/>
          <w:lang w:eastAsia="ko-KR"/>
        </w:rPr>
        <w:t xml:space="preserve">discuss on the </w:t>
      </w:r>
      <w:r w:rsidR="00785387">
        <w:rPr>
          <w:rFonts w:eastAsiaTheme="minorEastAsia"/>
          <w:lang w:eastAsia="ko-KR"/>
        </w:rPr>
        <w:t xml:space="preserve">following </w:t>
      </w:r>
      <w:r>
        <w:rPr>
          <w:rFonts w:eastAsiaTheme="minorEastAsia"/>
          <w:lang w:eastAsia="ko-KR"/>
        </w:rPr>
        <w:t>topics</w:t>
      </w:r>
      <w:r w:rsidR="00785387">
        <w:rPr>
          <w:rFonts w:eastAsiaTheme="minorEastAsia"/>
          <w:lang w:eastAsia="ko-KR"/>
        </w:rPr>
        <w:t>:</w:t>
      </w:r>
    </w:p>
    <w:p w14:paraId="5CC72A12" w14:textId="43963D4E" w:rsidR="00D23FBC" w:rsidRDefault="00D23FBC" w:rsidP="00D23FBC">
      <w:pPr>
        <w:pStyle w:val="ae"/>
        <w:numPr>
          <w:ilvl w:val="0"/>
          <w:numId w:val="17"/>
        </w:numPr>
        <w:spacing w:before="0" w:line="240" w:lineRule="auto"/>
        <w:ind w:leftChars="0"/>
        <w:rPr>
          <w:rFonts w:ascii="Times New Roman" w:eastAsiaTheme="minorEastAsia" w:hAnsi="Times New Roman" w:cs="Times New Roman"/>
        </w:rPr>
      </w:pPr>
      <w:r w:rsidRPr="00D54DD8">
        <w:rPr>
          <w:rFonts w:ascii="Times New Roman" w:eastAsiaTheme="minorEastAsia" w:hAnsi="Times New Roman" w:cs="Times New Roman"/>
        </w:rPr>
        <w:t xml:space="preserve">UE </w:t>
      </w:r>
      <w:r w:rsidR="000F14FF">
        <w:rPr>
          <w:rFonts w:ascii="Times New Roman" w:eastAsiaTheme="minorEastAsia" w:hAnsi="Times New Roman" w:cs="Times New Roman"/>
        </w:rPr>
        <w:t>behaviour</w:t>
      </w:r>
      <w:r w:rsidRPr="00D54DD8">
        <w:rPr>
          <w:rFonts w:ascii="Times New Roman" w:eastAsiaTheme="minorEastAsia" w:hAnsi="Times New Roman" w:cs="Times New Roman"/>
        </w:rPr>
        <w:t xml:space="preserve"> for signal reception and transmission </w:t>
      </w:r>
    </w:p>
    <w:p w14:paraId="5FA5D079" w14:textId="77777777" w:rsidR="00D23FBC" w:rsidRDefault="00D23FBC" w:rsidP="00D23FBC">
      <w:pPr>
        <w:pStyle w:val="ae"/>
        <w:numPr>
          <w:ilvl w:val="1"/>
          <w:numId w:val="17"/>
        </w:numPr>
        <w:spacing w:before="0" w:line="240" w:lineRule="auto"/>
        <w:ind w:leftChars="0"/>
        <w:rPr>
          <w:rFonts w:ascii="Times New Roman" w:eastAsiaTheme="minorEastAsia" w:hAnsi="Times New Roman" w:cs="Times New Roman"/>
        </w:rPr>
      </w:pPr>
      <w:r w:rsidRPr="005B4577">
        <w:rPr>
          <w:rFonts w:ascii="Times New Roman" w:eastAsiaTheme="minorEastAsia" w:hAnsi="Times New Roman" w:cs="Times New Roman"/>
        </w:rPr>
        <w:t>Timing for SRS transmission and reception</w:t>
      </w:r>
    </w:p>
    <w:p w14:paraId="773BAD49" w14:textId="77777777" w:rsidR="00D23FBC" w:rsidRPr="005B4577" w:rsidRDefault="00D23FBC" w:rsidP="00D23FBC">
      <w:pPr>
        <w:pStyle w:val="ae"/>
        <w:numPr>
          <w:ilvl w:val="1"/>
          <w:numId w:val="17"/>
        </w:numPr>
        <w:spacing w:before="0" w:line="240" w:lineRule="auto"/>
        <w:ind w:leftChars="0"/>
        <w:rPr>
          <w:rFonts w:ascii="Times New Roman" w:eastAsiaTheme="minorEastAsia" w:hAnsi="Times New Roman" w:cs="Times New Roman"/>
        </w:rPr>
      </w:pPr>
      <w:r>
        <w:rPr>
          <w:rFonts w:ascii="Times New Roman" w:eastAsiaTheme="minorEastAsia" w:hAnsi="Times New Roman" w:cs="Times New Roman"/>
        </w:rPr>
        <w:t>Beam control and Power control</w:t>
      </w:r>
      <w:r w:rsidRPr="005B4577">
        <w:rPr>
          <w:rFonts w:ascii="Times New Roman" w:eastAsiaTheme="minorEastAsia" w:hAnsi="Times New Roman" w:cs="Times New Roman"/>
        </w:rPr>
        <w:t xml:space="preserve"> for signal/channel reception and transmission</w:t>
      </w:r>
    </w:p>
    <w:p w14:paraId="1632BBFA" w14:textId="77777777" w:rsidR="005B4577" w:rsidRDefault="00D54DD8" w:rsidP="00D54DD8">
      <w:pPr>
        <w:pStyle w:val="ae"/>
        <w:numPr>
          <w:ilvl w:val="0"/>
          <w:numId w:val="17"/>
        </w:numPr>
        <w:spacing w:before="0" w:line="240" w:lineRule="auto"/>
        <w:ind w:leftChars="0"/>
        <w:rPr>
          <w:rFonts w:ascii="Times New Roman" w:eastAsiaTheme="minorEastAsia" w:hAnsi="Times New Roman" w:cs="Times New Roman"/>
        </w:rPr>
      </w:pPr>
      <w:r w:rsidRPr="00D54DD8">
        <w:rPr>
          <w:rFonts w:ascii="Times New Roman" w:eastAsiaTheme="minorEastAsia" w:hAnsi="Times New Roman" w:cs="Times New Roman"/>
        </w:rPr>
        <w:t xml:space="preserve">Configuration </w:t>
      </w:r>
      <w:r w:rsidR="005B4577">
        <w:rPr>
          <w:rFonts w:ascii="Times New Roman" w:eastAsiaTheme="minorEastAsia" w:hAnsi="Times New Roman" w:cs="Times New Roman"/>
        </w:rPr>
        <w:t>details</w:t>
      </w:r>
    </w:p>
    <w:p w14:paraId="3AF54118" w14:textId="77777777" w:rsidR="00D23FBC" w:rsidRPr="005B4577" w:rsidRDefault="00D23FBC" w:rsidP="00D23FBC">
      <w:pPr>
        <w:pStyle w:val="ae"/>
        <w:numPr>
          <w:ilvl w:val="1"/>
          <w:numId w:val="17"/>
        </w:numPr>
        <w:spacing w:before="0" w:line="240" w:lineRule="auto"/>
        <w:ind w:leftChars="0"/>
        <w:rPr>
          <w:rFonts w:ascii="Times New Roman" w:eastAsiaTheme="minorEastAsia" w:hAnsi="Times New Roman" w:cs="Times New Roman"/>
        </w:rPr>
      </w:pPr>
      <w:r>
        <w:rPr>
          <w:rFonts w:ascii="Times New Roman" w:eastAsiaTheme="minorEastAsia" w:hAnsi="Times New Roman" w:cs="Times New Roman"/>
        </w:rPr>
        <w:t>For</w:t>
      </w:r>
      <w:r w:rsidRPr="005B4577">
        <w:rPr>
          <w:rFonts w:ascii="Times New Roman" w:eastAsiaTheme="minorEastAsia" w:hAnsi="Times New Roman" w:cs="Times New Roman"/>
        </w:rPr>
        <w:t xml:space="preserve"> PDSCH reception</w:t>
      </w:r>
    </w:p>
    <w:p w14:paraId="4C1F3541" w14:textId="77777777" w:rsidR="00663D1D" w:rsidRDefault="00663D1D" w:rsidP="009F63BB">
      <w:pPr>
        <w:pStyle w:val="ae"/>
        <w:numPr>
          <w:ilvl w:val="1"/>
          <w:numId w:val="17"/>
        </w:numPr>
        <w:spacing w:before="0" w:line="240" w:lineRule="auto"/>
        <w:ind w:leftChars="0"/>
        <w:rPr>
          <w:rFonts w:ascii="Times New Roman" w:eastAsiaTheme="minorEastAsia" w:hAnsi="Times New Roman" w:cs="Times New Roman"/>
        </w:rPr>
      </w:pPr>
      <w:r>
        <w:rPr>
          <w:rFonts w:ascii="Times New Roman" w:eastAsiaTheme="minorEastAsia" w:hAnsi="Times New Roman" w:cs="Times New Roman"/>
        </w:rPr>
        <w:t>F</w:t>
      </w:r>
      <w:r w:rsidR="005B4577">
        <w:rPr>
          <w:rFonts w:ascii="Times New Roman" w:eastAsiaTheme="minorEastAsia" w:hAnsi="Times New Roman" w:cs="Times New Roman"/>
        </w:rPr>
        <w:t xml:space="preserve">or </w:t>
      </w:r>
      <w:r w:rsidR="00D54DD8" w:rsidRPr="005B4577">
        <w:rPr>
          <w:rFonts w:ascii="Times New Roman" w:eastAsiaTheme="minorEastAsia" w:hAnsi="Times New Roman" w:cs="Times New Roman"/>
        </w:rPr>
        <w:t>CLI-RSSI measurement</w:t>
      </w:r>
      <w:r w:rsidR="005B4577" w:rsidRPr="005B4577">
        <w:rPr>
          <w:rFonts w:ascii="Times New Roman" w:eastAsiaTheme="minorEastAsia" w:hAnsi="Times New Roman" w:cs="Times New Roman"/>
        </w:rPr>
        <w:t xml:space="preserve">, </w:t>
      </w:r>
    </w:p>
    <w:p w14:paraId="2D77DECA" w14:textId="77777777" w:rsidR="00663D1D" w:rsidRDefault="00663D1D" w:rsidP="009F63BB">
      <w:pPr>
        <w:pStyle w:val="ae"/>
        <w:numPr>
          <w:ilvl w:val="1"/>
          <w:numId w:val="17"/>
        </w:numPr>
        <w:spacing w:before="0" w:line="240" w:lineRule="auto"/>
        <w:ind w:leftChars="0"/>
        <w:rPr>
          <w:rFonts w:ascii="Times New Roman" w:eastAsiaTheme="minorEastAsia" w:hAnsi="Times New Roman" w:cs="Times New Roman"/>
        </w:rPr>
      </w:pPr>
      <w:r>
        <w:rPr>
          <w:rFonts w:ascii="Times New Roman" w:eastAsiaTheme="minorEastAsia" w:hAnsi="Times New Roman" w:cs="Times New Roman"/>
        </w:rPr>
        <w:t xml:space="preserve">For </w:t>
      </w:r>
      <w:r w:rsidR="00D54DD8" w:rsidRPr="005B4577">
        <w:rPr>
          <w:rFonts w:ascii="Times New Roman" w:eastAsiaTheme="minorEastAsia" w:hAnsi="Times New Roman" w:cs="Times New Roman"/>
        </w:rPr>
        <w:t>SRS-RSRP measurement</w:t>
      </w:r>
    </w:p>
    <w:p w14:paraId="61917389" w14:textId="77777777" w:rsidR="00663D1D" w:rsidRDefault="00663D1D" w:rsidP="009F63BB">
      <w:pPr>
        <w:pStyle w:val="ae"/>
        <w:numPr>
          <w:ilvl w:val="1"/>
          <w:numId w:val="17"/>
        </w:numPr>
        <w:spacing w:before="0" w:line="240" w:lineRule="auto"/>
        <w:ind w:leftChars="0"/>
        <w:rPr>
          <w:rFonts w:ascii="Times New Roman" w:eastAsiaTheme="minorEastAsia" w:hAnsi="Times New Roman" w:cs="Times New Roman"/>
        </w:rPr>
      </w:pPr>
      <w:r>
        <w:rPr>
          <w:rFonts w:ascii="Times New Roman" w:eastAsiaTheme="minorEastAsia" w:hAnsi="Times New Roman" w:cs="Times New Roman"/>
        </w:rPr>
        <w:t xml:space="preserve">For </w:t>
      </w:r>
      <w:r w:rsidR="00D54DD8" w:rsidRPr="005B4577">
        <w:rPr>
          <w:rFonts w:ascii="Times New Roman" w:eastAsiaTheme="minorEastAsia" w:hAnsi="Times New Roman" w:cs="Times New Roman"/>
        </w:rPr>
        <w:t>SRS transmission</w:t>
      </w:r>
    </w:p>
    <w:p w14:paraId="626B23CD" w14:textId="77777777" w:rsidR="005B4577" w:rsidRDefault="00D54DD8" w:rsidP="00D54DD8">
      <w:pPr>
        <w:pStyle w:val="ae"/>
        <w:numPr>
          <w:ilvl w:val="0"/>
          <w:numId w:val="17"/>
        </w:numPr>
        <w:spacing w:before="0" w:line="240" w:lineRule="auto"/>
        <w:ind w:leftChars="0"/>
        <w:rPr>
          <w:rFonts w:ascii="Times New Roman" w:eastAsiaTheme="minorEastAsia" w:hAnsi="Times New Roman" w:cs="Times New Roman"/>
        </w:rPr>
      </w:pPr>
      <w:r w:rsidRPr="00D54DD8">
        <w:rPr>
          <w:rFonts w:ascii="Times New Roman" w:eastAsiaTheme="minorEastAsia" w:hAnsi="Times New Roman" w:cs="Times New Roman"/>
        </w:rPr>
        <w:t>Others</w:t>
      </w:r>
    </w:p>
    <w:p w14:paraId="6BF8C5C7" w14:textId="09E42BC4" w:rsidR="00663D1D" w:rsidRDefault="00663D1D" w:rsidP="006421DA">
      <w:pPr>
        <w:pStyle w:val="ae"/>
        <w:numPr>
          <w:ilvl w:val="1"/>
          <w:numId w:val="17"/>
        </w:numPr>
        <w:spacing w:before="0" w:line="240" w:lineRule="auto"/>
        <w:ind w:leftChars="0"/>
        <w:rPr>
          <w:rFonts w:ascii="Times New Roman" w:eastAsiaTheme="minorEastAsia" w:hAnsi="Times New Roman" w:cs="Times New Roman"/>
        </w:rPr>
      </w:pPr>
      <w:r w:rsidRPr="00663D1D">
        <w:rPr>
          <w:rFonts w:ascii="Times New Roman" w:eastAsiaTheme="minorEastAsia" w:hAnsi="Times New Roman" w:cs="Times New Roman"/>
        </w:rPr>
        <w:t>UE capability</w:t>
      </w:r>
    </w:p>
    <w:p w14:paraId="00981D9C" w14:textId="77777777" w:rsidR="00D23FBC" w:rsidRPr="00247CF0" w:rsidRDefault="00D23FBC" w:rsidP="00D23FBC">
      <w:pPr>
        <w:spacing w:before="0" w:after="0" w:line="240" w:lineRule="auto"/>
        <w:ind w:left="284" w:hangingChars="129"/>
        <w:rPr>
          <w:rFonts w:eastAsia="맑은 고딕"/>
          <w:sz w:val="22"/>
          <w:lang w:val="en-US" w:eastAsia="ko-KR"/>
        </w:rPr>
      </w:pPr>
    </w:p>
    <w:p w14:paraId="66B49714" w14:textId="77777777" w:rsidR="00D23FBC" w:rsidRPr="00794819" w:rsidRDefault="00D23FBC" w:rsidP="00D23FBC">
      <w:pPr>
        <w:pStyle w:val="1"/>
        <w:numPr>
          <w:ilvl w:val="1"/>
          <w:numId w:val="2"/>
        </w:numPr>
        <w:rPr>
          <w:rFonts w:eastAsia="바탕"/>
          <w:b/>
          <w:lang w:eastAsia="ko-KR"/>
        </w:rPr>
      </w:pPr>
      <w:r w:rsidRPr="004F22F4">
        <w:rPr>
          <w:rFonts w:eastAsia="바탕"/>
          <w:b/>
          <w:lang w:eastAsia="ko-KR"/>
        </w:rPr>
        <w:t xml:space="preserve">UE </w:t>
      </w:r>
      <w:r>
        <w:rPr>
          <w:rFonts w:eastAsia="바탕"/>
          <w:b/>
          <w:lang w:eastAsia="ko-KR"/>
        </w:rPr>
        <w:t>behaviour</w:t>
      </w:r>
    </w:p>
    <w:p w14:paraId="3914B6F4" w14:textId="21D1D470" w:rsidR="00D23FBC" w:rsidRPr="00794819" w:rsidRDefault="00D23FBC" w:rsidP="00D23FBC">
      <w:pPr>
        <w:pStyle w:val="1"/>
        <w:numPr>
          <w:ilvl w:val="2"/>
          <w:numId w:val="2"/>
        </w:numPr>
        <w:rPr>
          <w:rFonts w:eastAsia="바탕"/>
          <w:b/>
          <w:lang w:eastAsia="ko-KR"/>
        </w:rPr>
      </w:pPr>
      <w:r>
        <w:rPr>
          <w:rFonts w:eastAsia="바탕"/>
          <w:b/>
          <w:lang w:eastAsia="ko-KR"/>
        </w:rPr>
        <w:t>Timing f</w:t>
      </w:r>
      <w:r w:rsidRPr="00D55F7E">
        <w:rPr>
          <w:rFonts w:eastAsia="바탕"/>
          <w:b/>
          <w:lang w:eastAsia="ko-KR"/>
        </w:rPr>
        <w:t>or SRS transmission and reception</w:t>
      </w:r>
    </w:p>
    <w:p w14:paraId="6ABB8807" w14:textId="77777777" w:rsidR="00D23FBC" w:rsidRPr="00490632" w:rsidRDefault="00D23FBC" w:rsidP="00D23FBC">
      <w:pPr>
        <w:spacing w:before="0" w:after="0" w:line="240" w:lineRule="auto"/>
        <w:ind w:left="284" w:hangingChars="129"/>
        <w:rPr>
          <w:rFonts w:eastAsia="맑은 고딕"/>
          <w:b/>
          <w:i/>
          <w:sz w:val="22"/>
          <w:u w:val="single"/>
          <w:lang w:val="en-US" w:eastAsia="ko-KR"/>
        </w:rPr>
      </w:pPr>
      <w:r w:rsidRPr="00490632">
        <w:rPr>
          <w:rFonts w:eastAsia="맑은 고딕"/>
          <w:b/>
          <w:i/>
          <w:sz w:val="22"/>
          <w:u w:val="single"/>
          <w:lang w:val="en-US" w:eastAsia="ko-KR"/>
        </w:rPr>
        <w:t>Summary of key issues:</w:t>
      </w:r>
    </w:p>
    <w:p w14:paraId="375E6922" w14:textId="77777777" w:rsidR="00D23FBC" w:rsidRDefault="00D23FBC" w:rsidP="00D23FBC">
      <w:pPr>
        <w:spacing w:before="0" w:after="0" w:line="240" w:lineRule="auto"/>
        <w:ind w:left="0" w:firstLine="0"/>
        <w:rPr>
          <w:rFonts w:eastAsia="맑은 고딕"/>
          <w:sz w:val="22"/>
          <w:lang w:val="en-US" w:eastAsia="ko-KR"/>
        </w:rPr>
      </w:pPr>
      <w:r>
        <w:rPr>
          <w:rFonts w:eastAsia="맑은 고딕" w:hint="eastAsia"/>
          <w:sz w:val="22"/>
          <w:lang w:val="en-US" w:eastAsia="ko-KR"/>
        </w:rPr>
        <w:t xml:space="preserve">In previous meeting, it was agreed that for SRS-RSRP, the UE is not required to perform time tracking or time adjustment other than a constant offset relative to its own DL timing in order to perform SRS-RSRP measurement. </w:t>
      </w:r>
    </w:p>
    <w:p w14:paraId="3BF4091B" w14:textId="77777777" w:rsidR="00D23FBC" w:rsidRDefault="00D23FBC" w:rsidP="00D23FBC">
      <w:pPr>
        <w:spacing w:before="0" w:after="0" w:line="240" w:lineRule="auto"/>
        <w:ind w:left="0" w:firstLine="0"/>
        <w:rPr>
          <w:rFonts w:eastAsia="맑은 고딕"/>
          <w:sz w:val="22"/>
          <w:lang w:val="en-US" w:eastAsia="ko-KR"/>
        </w:rPr>
      </w:pPr>
      <w:r>
        <w:rPr>
          <w:rFonts w:eastAsia="맑은 고딕"/>
          <w:sz w:val="22"/>
          <w:lang w:val="en-US" w:eastAsia="ko-KR"/>
        </w:rPr>
        <w:t xml:space="preserve">The remaining point is details on how the constant offset is derived by the UE. From the contributions, several alternatives (i.e. UE implementation, timing advance offset defined in TS38.133, zero offset value, network configuration, and so on) are identified as a solution. </w:t>
      </w:r>
    </w:p>
    <w:p w14:paraId="1C0E1CCA" w14:textId="77777777" w:rsidR="00D23FBC" w:rsidRDefault="00D23FBC" w:rsidP="00D23FBC">
      <w:pPr>
        <w:spacing w:before="0" w:after="0" w:line="240" w:lineRule="auto"/>
        <w:ind w:left="0" w:firstLine="0"/>
        <w:rPr>
          <w:rFonts w:eastAsia="맑은 고딕"/>
          <w:sz w:val="22"/>
          <w:lang w:val="en-US" w:eastAsia="ko-KR"/>
        </w:rPr>
      </w:pPr>
      <w:r>
        <w:rPr>
          <w:rFonts w:eastAsia="맑은 고딕"/>
          <w:sz w:val="22"/>
          <w:lang w:val="en-US" w:eastAsia="ko-KR"/>
        </w:rPr>
        <w:lastRenderedPageBreak/>
        <w:t xml:space="preserve">Another remaining point is an SRS transmission time. In the transmission point of view, two alternatives (i.e. following UL transmission time, applying SRS own transmission time) are identified. </w:t>
      </w:r>
    </w:p>
    <w:p w14:paraId="64732BE6" w14:textId="77777777" w:rsidR="00D23FBC" w:rsidRDefault="00D23FBC" w:rsidP="00D23FBC">
      <w:pPr>
        <w:spacing w:before="0" w:after="0" w:line="240" w:lineRule="auto"/>
        <w:ind w:left="0" w:firstLine="0"/>
        <w:rPr>
          <w:rFonts w:eastAsia="맑은 고딕"/>
          <w:sz w:val="22"/>
          <w:lang w:val="en-US" w:eastAsia="ko-KR"/>
        </w:rPr>
      </w:pPr>
      <w:r>
        <w:rPr>
          <w:rFonts w:eastAsia="맑은 고딕"/>
          <w:sz w:val="22"/>
          <w:lang w:val="en-US" w:eastAsia="ko-KR"/>
        </w:rPr>
        <w:t>For these two issues, we need to further discuss in this meeting.</w:t>
      </w:r>
    </w:p>
    <w:p w14:paraId="31681170" w14:textId="77777777" w:rsidR="00D23FBC" w:rsidRDefault="00D23FBC" w:rsidP="00D23FBC">
      <w:pPr>
        <w:spacing w:before="0" w:after="0" w:line="240" w:lineRule="auto"/>
        <w:ind w:left="284" w:hangingChars="129"/>
        <w:rPr>
          <w:rFonts w:eastAsia="맑은 고딕"/>
          <w:sz w:val="22"/>
          <w:lang w:val="en-US" w:eastAsia="ko-KR"/>
        </w:rPr>
      </w:pPr>
    </w:p>
    <w:p w14:paraId="0071CB56" w14:textId="77777777" w:rsidR="00D23FBC" w:rsidRPr="00490632" w:rsidRDefault="00D23FBC" w:rsidP="00D23FBC">
      <w:pPr>
        <w:spacing w:before="0" w:after="0" w:line="240" w:lineRule="auto"/>
        <w:ind w:left="0" w:firstLine="0"/>
        <w:rPr>
          <w:rFonts w:eastAsia="바탕"/>
          <w:b/>
          <w:i/>
          <w:sz w:val="22"/>
          <w:szCs w:val="22"/>
          <w:u w:val="single"/>
          <w:lang w:eastAsia="ko-KR"/>
        </w:rPr>
      </w:pPr>
      <w:r w:rsidRPr="009C3BFD">
        <w:rPr>
          <w:rFonts w:eastAsia="바탕"/>
          <w:b/>
          <w:i/>
          <w:sz w:val="22"/>
          <w:szCs w:val="22"/>
          <w:highlight w:val="yellow"/>
          <w:u w:val="single"/>
          <w:lang w:eastAsia="ko-KR"/>
        </w:rPr>
        <w:t>Suggestion from feature lead:</w:t>
      </w:r>
    </w:p>
    <w:p w14:paraId="289246F5" w14:textId="77777777" w:rsidR="00D23FBC" w:rsidRDefault="00D23FBC" w:rsidP="00D23FBC">
      <w:pPr>
        <w:spacing w:before="0" w:after="0" w:line="240" w:lineRule="auto"/>
        <w:ind w:left="0" w:firstLine="0"/>
        <w:rPr>
          <w:rFonts w:eastAsia="맑은 고딕"/>
          <w:sz w:val="22"/>
          <w:lang w:val="en-US" w:eastAsia="ko-KR"/>
        </w:rPr>
      </w:pPr>
      <w:r>
        <w:rPr>
          <w:rFonts w:eastAsia="맑은 고딕"/>
          <w:sz w:val="22"/>
          <w:lang w:val="en-US" w:eastAsia="ko-KR"/>
        </w:rPr>
        <w:t xml:space="preserve">For SRS-RSRP measurement, </w:t>
      </w:r>
      <w:r w:rsidRPr="00002B77">
        <w:rPr>
          <w:rFonts w:eastAsia="맑은 고딕"/>
          <w:sz w:val="22"/>
        </w:rPr>
        <w:t>the UE is not required to perform time tracking or time adjustment other than a constant offset relative to its own DL timing</w:t>
      </w:r>
      <w:r>
        <w:rPr>
          <w:rFonts w:eastAsia="맑은 고딕"/>
          <w:sz w:val="22"/>
        </w:rPr>
        <w:t>.</w:t>
      </w:r>
    </w:p>
    <w:p w14:paraId="0EB8FEFF" w14:textId="77777777" w:rsidR="00D23FBC" w:rsidRDefault="00D23FBC" w:rsidP="00D23FBC">
      <w:pPr>
        <w:pStyle w:val="ae"/>
        <w:numPr>
          <w:ilvl w:val="0"/>
          <w:numId w:val="19"/>
        </w:numPr>
        <w:wordWrap/>
        <w:spacing w:before="0" w:line="240" w:lineRule="auto"/>
        <w:ind w:leftChars="0" w:left="799"/>
        <w:rPr>
          <w:rFonts w:ascii="Times New Roman" w:eastAsia="맑은 고딕" w:hAnsi="Times New Roman" w:cs="Times New Roman"/>
          <w:sz w:val="22"/>
        </w:rPr>
      </w:pPr>
      <w:r>
        <w:rPr>
          <w:rFonts w:ascii="Times New Roman" w:eastAsia="맑은 고딕" w:hAnsi="Times New Roman" w:cs="Times New Roman"/>
          <w:sz w:val="22"/>
        </w:rPr>
        <w:t>Alt.1: The constant offset is derived by UE implementation.</w:t>
      </w:r>
    </w:p>
    <w:p w14:paraId="6A1B4162" w14:textId="77777777" w:rsidR="00D23FBC" w:rsidRPr="008F0931" w:rsidRDefault="00D23FBC" w:rsidP="00D23FBC">
      <w:pPr>
        <w:pStyle w:val="ae"/>
        <w:wordWrap/>
        <w:spacing w:before="0" w:line="240" w:lineRule="auto"/>
        <w:ind w:leftChars="0" w:left="1599" w:firstLine="1"/>
        <w:rPr>
          <w:rFonts w:ascii="Times New Roman" w:eastAsia="맑은 고딕" w:hAnsi="Times New Roman" w:cs="Times New Roman"/>
          <w:sz w:val="22"/>
        </w:rPr>
      </w:pPr>
      <w:r>
        <w:rPr>
          <w:rFonts w:ascii="Times New Roman" w:eastAsia="맑은 고딕" w:hAnsi="Times New Roman" w:cs="Times New Roman"/>
          <w:sz w:val="22"/>
        </w:rPr>
        <w:t xml:space="preserve">Supported by LGE, </w:t>
      </w:r>
      <w:r w:rsidRPr="008F0931">
        <w:rPr>
          <w:rFonts w:ascii="Times New Roman" w:eastAsia="맑은 고딕" w:hAnsi="Times New Roman" w:cs="Times New Roman"/>
          <w:sz w:val="22"/>
        </w:rPr>
        <w:t xml:space="preserve">Qualcomm, </w:t>
      </w:r>
    </w:p>
    <w:p w14:paraId="32A82C66" w14:textId="77777777" w:rsidR="00D23FBC" w:rsidRDefault="00D23FBC" w:rsidP="00D23FBC">
      <w:pPr>
        <w:pStyle w:val="ae"/>
        <w:numPr>
          <w:ilvl w:val="0"/>
          <w:numId w:val="19"/>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Alt.</w:t>
      </w:r>
      <w:r>
        <w:rPr>
          <w:rFonts w:ascii="Times New Roman" w:eastAsia="맑은 고딕" w:hAnsi="Times New Roman" w:cs="Times New Roman"/>
          <w:sz w:val="22"/>
        </w:rPr>
        <w:t>2</w:t>
      </w:r>
      <w:r>
        <w:rPr>
          <w:rFonts w:ascii="Times New Roman" w:eastAsia="맑은 고딕" w:hAnsi="Times New Roman" w:cs="Times New Roman" w:hint="eastAsia"/>
          <w:sz w:val="22"/>
        </w:rPr>
        <w:t xml:space="preserve">: </w:t>
      </w:r>
      <w:r>
        <w:rPr>
          <w:rFonts w:ascii="Times New Roman" w:eastAsia="맑은 고딕" w:hAnsi="Times New Roman" w:cs="Times New Roman"/>
          <w:sz w:val="22"/>
        </w:rPr>
        <w:t xml:space="preserve">The constant offset is </w:t>
      </w:r>
      <w:r w:rsidRPr="0051469B">
        <w:rPr>
          <w:rFonts w:ascii="Times New Roman" w:eastAsia="맑은 고딕" w:hAnsi="Times New Roman" w:cs="Times New Roman"/>
          <w:sz w:val="22"/>
        </w:rPr>
        <w:t>N</w:t>
      </w:r>
      <w:r w:rsidRPr="0051469B">
        <w:rPr>
          <w:rFonts w:ascii="Times New Roman" w:eastAsia="맑은 고딕" w:hAnsi="Times New Roman" w:cs="Times New Roman"/>
          <w:sz w:val="22"/>
          <w:vertAlign w:val="subscript"/>
        </w:rPr>
        <w:t>TA,offset</w:t>
      </w:r>
      <w:r w:rsidRPr="0051469B">
        <w:rPr>
          <w:rFonts w:ascii="Times New Roman" w:eastAsia="맑은 고딕" w:hAnsi="Times New Roman" w:cs="Times New Roman"/>
          <w:sz w:val="22"/>
        </w:rPr>
        <w:t>T</w:t>
      </w:r>
      <w:r w:rsidRPr="0051469B">
        <w:rPr>
          <w:rFonts w:ascii="Times New Roman" w:eastAsia="맑은 고딕" w:hAnsi="Times New Roman" w:cs="Times New Roman"/>
          <w:sz w:val="22"/>
          <w:vertAlign w:val="subscript"/>
        </w:rPr>
        <w:t>c</w:t>
      </w:r>
      <w:r>
        <w:rPr>
          <w:rFonts w:ascii="Times New Roman" w:eastAsia="맑은 고딕" w:hAnsi="Times New Roman" w:cs="Times New Roman"/>
          <w:sz w:val="22"/>
        </w:rPr>
        <w:t>.</w:t>
      </w:r>
    </w:p>
    <w:p w14:paraId="78BC147A" w14:textId="77777777" w:rsidR="00D23FBC" w:rsidRPr="0051469B" w:rsidRDefault="00D23FBC" w:rsidP="00D23FBC">
      <w:pPr>
        <w:pStyle w:val="ae"/>
        <w:wordWrap/>
        <w:spacing w:before="0" w:line="240" w:lineRule="auto"/>
        <w:ind w:leftChars="0" w:left="1600" w:firstLine="0"/>
        <w:rPr>
          <w:rFonts w:ascii="Times New Roman" w:eastAsia="맑은 고딕" w:hAnsi="Times New Roman" w:cs="Times New Roman"/>
          <w:sz w:val="22"/>
        </w:rPr>
      </w:pPr>
      <w:r>
        <w:rPr>
          <w:rFonts w:ascii="Times New Roman" w:eastAsia="맑은 고딕" w:hAnsi="Times New Roman" w:cs="Times New Roman"/>
          <w:sz w:val="22"/>
        </w:rPr>
        <w:t xml:space="preserve">Supported by Samsung, Ericsson, </w:t>
      </w:r>
    </w:p>
    <w:p w14:paraId="626A7AD6" w14:textId="77777777" w:rsidR="00D23FBC" w:rsidRDefault="00D23FBC" w:rsidP="00D23FBC">
      <w:pPr>
        <w:pStyle w:val="ae"/>
        <w:numPr>
          <w:ilvl w:val="0"/>
          <w:numId w:val="19"/>
        </w:numPr>
        <w:wordWrap/>
        <w:spacing w:before="0" w:line="240" w:lineRule="auto"/>
        <w:ind w:leftChars="0" w:left="799"/>
        <w:rPr>
          <w:rFonts w:ascii="Times New Roman" w:eastAsia="맑은 고딕" w:hAnsi="Times New Roman" w:cs="Times New Roman"/>
          <w:sz w:val="22"/>
        </w:rPr>
      </w:pPr>
      <w:r w:rsidRPr="008F0931">
        <w:rPr>
          <w:rFonts w:ascii="Times New Roman" w:eastAsia="맑은 고딕" w:hAnsi="Times New Roman" w:cs="Times New Roman"/>
          <w:sz w:val="22"/>
        </w:rPr>
        <w:t>Alt.</w:t>
      </w:r>
      <w:r>
        <w:rPr>
          <w:rFonts w:ascii="Times New Roman" w:eastAsia="맑은 고딕" w:hAnsi="Times New Roman" w:cs="Times New Roman"/>
          <w:sz w:val="22"/>
        </w:rPr>
        <w:t>3</w:t>
      </w:r>
      <w:r w:rsidRPr="008F0931">
        <w:rPr>
          <w:rFonts w:ascii="Times New Roman" w:eastAsia="맑은 고딕" w:hAnsi="Times New Roman" w:cs="Times New Roman"/>
          <w:sz w:val="22"/>
        </w:rPr>
        <w:t xml:space="preserve">: </w:t>
      </w:r>
      <w:r>
        <w:rPr>
          <w:rFonts w:ascii="Times New Roman" w:eastAsia="맑은 고딕" w:hAnsi="Times New Roman" w:cs="Times New Roman"/>
          <w:sz w:val="22"/>
        </w:rPr>
        <w:t xml:space="preserve">The </w:t>
      </w:r>
      <w:r w:rsidRPr="008F0931">
        <w:rPr>
          <w:rFonts w:ascii="Times New Roman" w:eastAsia="맑은 고딕" w:hAnsi="Times New Roman" w:cs="Times New Roman"/>
          <w:sz w:val="22"/>
        </w:rPr>
        <w:t>constant value with no larger than one OFDM symbol</w:t>
      </w:r>
      <w:r>
        <w:rPr>
          <w:rFonts w:ascii="Times New Roman" w:eastAsia="맑은 고딕" w:hAnsi="Times New Roman" w:cs="Times New Roman"/>
          <w:sz w:val="22"/>
        </w:rPr>
        <w:t>.</w:t>
      </w:r>
    </w:p>
    <w:p w14:paraId="29F760F3" w14:textId="77777777" w:rsidR="00D23FBC" w:rsidRPr="008F0931" w:rsidRDefault="00D23FBC" w:rsidP="00D23FBC">
      <w:pPr>
        <w:pStyle w:val="ae"/>
        <w:wordWrap/>
        <w:spacing w:before="0" w:line="240" w:lineRule="auto"/>
        <w:ind w:leftChars="0" w:left="799" w:firstLine="800"/>
        <w:rPr>
          <w:rFonts w:ascii="Times New Roman" w:eastAsia="맑은 고딕" w:hAnsi="Times New Roman" w:cs="Times New Roman"/>
          <w:sz w:val="22"/>
        </w:rPr>
      </w:pPr>
      <w:r>
        <w:rPr>
          <w:rFonts w:ascii="Times New Roman" w:eastAsia="맑은 고딕" w:hAnsi="Times New Roman" w:cs="Times New Roman"/>
          <w:sz w:val="22"/>
        </w:rPr>
        <w:t xml:space="preserve">Supported by </w:t>
      </w:r>
      <w:r w:rsidRPr="008F0931">
        <w:rPr>
          <w:rFonts w:ascii="Times New Roman" w:eastAsia="맑은 고딕" w:hAnsi="Times New Roman" w:cs="Times New Roman"/>
          <w:sz w:val="22"/>
        </w:rPr>
        <w:t xml:space="preserve">vivo, </w:t>
      </w:r>
    </w:p>
    <w:p w14:paraId="124F11C3" w14:textId="77777777" w:rsidR="00D23FBC" w:rsidRDefault="00D23FBC" w:rsidP="00D23FBC">
      <w:pPr>
        <w:pStyle w:val="ae"/>
        <w:numPr>
          <w:ilvl w:val="0"/>
          <w:numId w:val="19"/>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Alt.4: The constant offset is 0.</w:t>
      </w:r>
    </w:p>
    <w:p w14:paraId="7E692440" w14:textId="77777777" w:rsidR="00D23FBC" w:rsidRPr="008F0931" w:rsidRDefault="00D23FBC" w:rsidP="00D23FBC">
      <w:pPr>
        <w:spacing w:before="0" w:after="0" w:line="240" w:lineRule="auto"/>
        <w:ind w:left="799" w:firstLine="800"/>
        <w:rPr>
          <w:rFonts w:eastAsia="맑은 고딕"/>
          <w:sz w:val="22"/>
        </w:rPr>
      </w:pPr>
      <w:r>
        <w:rPr>
          <w:rFonts w:eastAsia="맑은 고딕"/>
          <w:sz w:val="22"/>
        </w:rPr>
        <w:t xml:space="preserve">Supported by </w:t>
      </w:r>
      <w:r w:rsidRPr="008F0931">
        <w:rPr>
          <w:rFonts w:eastAsia="맑은 고딕"/>
          <w:sz w:val="22"/>
        </w:rPr>
        <w:t xml:space="preserve">Huawei, HiSilicon, </w:t>
      </w:r>
      <w:r>
        <w:rPr>
          <w:rFonts w:eastAsia="맑은 고딕"/>
          <w:sz w:val="22"/>
        </w:rPr>
        <w:t xml:space="preserve">OPPO, </w:t>
      </w:r>
    </w:p>
    <w:p w14:paraId="22A0B738" w14:textId="77777777" w:rsidR="00D23FBC" w:rsidRDefault="00D23FBC" w:rsidP="00D23FBC">
      <w:pPr>
        <w:pStyle w:val="ae"/>
        <w:numPr>
          <w:ilvl w:val="0"/>
          <w:numId w:val="19"/>
        </w:numPr>
        <w:wordWrap/>
        <w:spacing w:before="0" w:line="240" w:lineRule="auto"/>
        <w:ind w:leftChars="0" w:left="799"/>
        <w:rPr>
          <w:rFonts w:ascii="Times New Roman" w:eastAsia="맑은 고딕" w:hAnsi="Times New Roman" w:cs="Times New Roman"/>
          <w:sz w:val="22"/>
        </w:rPr>
      </w:pPr>
      <w:r>
        <w:rPr>
          <w:rFonts w:ascii="Times New Roman" w:eastAsia="맑은 고딕" w:hAnsi="Times New Roman" w:cs="Times New Roman"/>
          <w:sz w:val="22"/>
        </w:rPr>
        <w:t>Alt.5: The constant offset is configured by high layer signal.</w:t>
      </w:r>
    </w:p>
    <w:p w14:paraId="0AA19E83" w14:textId="77777777" w:rsidR="00D23FBC" w:rsidRPr="008F0931" w:rsidRDefault="00D23FBC" w:rsidP="00D23FBC">
      <w:pPr>
        <w:pStyle w:val="ae"/>
        <w:wordWrap/>
        <w:spacing w:before="0" w:line="240" w:lineRule="auto"/>
        <w:ind w:leftChars="0" w:left="1599" w:firstLine="1"/>
        <w:rPr>
          <w:rFonts w:ascii="Times New Roman" w:eastAsia="맑은 고딕" w:hAnsi="Times New Roman" w:cs="Times New Roman"/>
          <w:sz w:val="22"/>
        </w:rPr>
      </w:pPr>
      <w:r>
        <w:rPr>
          <w:rFonts w:ascii="Times New Roman" w:eastAsia="맑은 고딕" w:hAnsi="Times New Roman" w:cs="Times New Roman"/>
          <w:sz w:val="22"/>
        </w:rPr>
        <w:t xml:space="preserve">Supported by </w:t>
      </w:r>
      <w:r w:rsidRPr="008F0931">
        <w:rPr>
          <w:rFonts w:ascii="Times New Roman" w:eastAsia="맑은 고딕" w:hAnsi="Times New Roman" w:cs="Times New Roman"/>
          <w:sz w:val="22"/>
        </w:rPr>
        <w:t xml:space="preserve">Nokia, </w:t>
      </w:r>
    </w:p>
    <w:p w14:paraId="754ABFC8" w14:textId="77777777" w:rsidR="00D23FBC" w:rsidRDefault="00D23FBC" w:rsidP="00D23FBC">
      <w:pPr>
        <w:spacing w:before="0" w:after="0" w:line="240" w:lineRule="auto"/>
        <w:ind w:left="284" w:hangingChars="129"/>
        <w:rPr>
          <w:rFonts w:eastAsia="맑은 고딕"/>
          <w:sz w:val="22"/>
          <w:lang w:val="en-US" w:eastAsia="ko-KR"/>
        </w:rPr>
      </w:pPr>
    </w:p>
    <w:p w14:paraId="4FAC64B3" w14:textId="77777777" w:rsidR="00D23FBC" w:rsidRPr="00490632" w:rsidRDefault="00D23FBC" w:rsidP="00D23FBC">
      <w:pPr>
        <w:spacing w:before="0" w:after="0" w:line="240" w:lineRule="auto"/>
        <w:ind w:left="0" w:firstLine="0"/>
        <w:rPr>
          <w:rFonts w:eastAsia="바탕"/>
          <w:b/>
          <w:i/>
          <w:sz w:val="22"/>
          <w:szCs w:val="22"/>
          <w:u w:val="single"/>
          <w:lang w:eastAsia="ko-KR"/>
        </w:rPr>
      </w:pPr>
      <w:r w:rsidRPr="009C3BFD">
        <w:rPr>
          <w:rFonts w:eastAsia="바탕"/>
          <w:b/>
          <w:i/>
          <w:sz w:val="22"/>
          <w:szCs w:val="22"/>
          <w:highlight w:val="yellow"/>
          <w:u w:val="single"/>
          <w:lang w:eastAsia="ko-KR"/>
        </w:rPr>
        <w:t>Suggestion from feature lead:</w:t>
      </w:r>
    </w:p>
    <w:p w14:paraId="23A00969" w14:textId="77777777" w:rsidR="00D23FBC" w:rsidRDefault="00D23FBC" w:rsidP="00D23FBC">
      <w:pPr>
        <w:spacing w:before="0" w:after="0" w:line="240" w:lineRule="auto"/>
        <w:ind w:left="284" w:hangingChars="129"/>
        <w:rPr>
          <w:rFonts w:eastAsia="맑은 고딕"/>
          <w:sz w:val="22"/>
          <w:lang w:val="en-US" w:eastAsia="ko-KR"/>
        </w:rPr>
      </w:pPr>
      <w:r>
        <w:rPr>
          <w:rFonts w:eastAsia="맑은 고딕"/>
          <w:sz w:val="22"/>
          <w:lang w:val="en-US" w:eastAsia="ko-KR"/>
        </w:rPr>
        <w:t>In order to perform SRS transmission for CLI measurement,</w:t>
      </w:r>
    </w:p>
    <w:p w14:paraId="4D95C794" w14:textId="77777777" w:rsidR="00D23FBC" w:rsidRDefault="00D23FBC" w:rsidP="00D23FBC">
      <w:pPr>
        <w:pStyle w:val="ae"/>
        <w:numPr>
          <w:ilvl w:val="0"/>
          <w:numId w:val="19"/>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Alt.1: </w:t>
      </w:r>
      <w:r w:rsidRPr="00CC34F4">
        <w:rPr>
          <w:rFonts w:ascii="Times New Roman" w:eastAsia="맑은 고딕" w:hAnsi="Times New Roman" w:cs="Times New Roman"/>
          <w:sz w:val="22"/>
        </w:rPr>
        <w:t>the TA value applied to the corresponding UL symbol is the same as the latest TA for regular UL symbols transmitted to the gNB.</w:t>
      </w:r>
    </w:p>
    <w:p w14:paraId="061648B8" w14:textId="77777777" w:rsidR="00D23FBC" w:rsidRPr="008F0931" w:rsidRDefault="00D23FBC" w:rsidP="00D23FBC">
      <w:pPr>
        <w:pStyle w:val="ae"/>
        <w:wordWrap/>
        <w:spacing w:before="0" w:line="240" w:lineRule="auto"/>
        <w:ind w:leftChars="0" w:left="1599" w:firstLine="1"/>
        <w:rPr>
          <w:rFonts w:ascii="Times New Roman" w:eastAsia="맑은 고딕" w:hAnsi="Times New Roman" w:cs="Times New Roman"/>
          <w:sz w:val="22"/>
        </w:rPr>
      </w:pPr>
      <w:r>
        <w:rPr>
          <w:rFonts w:ascii="Times New Roman" w:eastAsia="맑은 고딕" w:hAnsi="Times New Roman" w:cs="Times New Roman"/>
          <w:sz w:val="22"/>
        </w:rPr>
        <w:t>Supported by vivo, AT&amp;T, LGE, Intel, OPPO, Qualcomm, Ericsson</w:t>
      </w:r>
    </w:p>
    <w:p w14:paraId="1FF0670E" w14:textId="77777777" w:rsidR="00D23FBC" w:rsidRPr="00523FAB" w:rsidRDefault="00D23FBC" w:rsidP="00D23FBC">
      <w:pPr>
        <w:pStyle w:val="ae"/>
        <w:numPr>
          <w:ilvl w:val="0"/>
          <w:numId w:val="19"/>
        </w:numPr>
        <w:wordWrap/>
        <w:spacing w:before="0" w:line="240" w:lineRule="auto"/>
        <w:ind w:leftChars="0" w:left="799"/>
        <w:rPr>
          <w:rFonts w:ascii="Times New Roman" w:eastAsia="맑은 고딕" w:hAnsi="Times New Roman" w:cs="Times New Roman"/>
          <w:sz w:val="22"/>
        </w:rPr>
      </w:pPr>
      <w:r w:rsidRPr="00523FAB">
        <w:rPr>
          <w:rFonts w:ascii="Times New Roman" w:eastAsia="맑은 고딕" w:hAnsi="Times New Roman" w:cs="Times New Roman"/>
          <w:sz w:val="22"/>
        </w:rPr>
        <w:t>Alt.2: UE does not follow serving cell UL transmission timing, and adjusts transmission timing for SRS.</w:t>
      </w:r>
    </w:p>
    <w:p w14:paraId="64AE3E01" w14:textId="77777777" w:rsidR="00D23FBC" w:rsidRPr="008F0931" w:rsidRDefault="00D23FBC" w:rsidP="00D23FBC">
      <w:pPr>
        <w:pStyle w:val="ae"/>
        <w:wordWrap/>
        <w:spacing w:before="0" w:line="240" w:lineRule="auto"/>
        <w:ind w:leftChars="0" w:left="1599" w:firstLine="1"/>
        <w:rPr>
          <w:rFonts w:ascii="Times New Roman" w:eastAsia="맑은 고딕" w:hAnsi="Times New Roman" w:cs="Times New Roman"/>
          <w:sz w:val="22"/>
        </w:rPr>
      </w:pPr>
      <w:r>
        <w:rPr>
          <w:rFonts w:ascii="Times New Roman" w:eastAsia="맑은 고딕" w:hAnsi="Times New Roman" w:cs="Times New Roman"/>
          <w:sz w:val="22"/>
        </w:rPr>
        <w:t xml:space="preserve">Supported by Huawei, HiSilicon, ZTE, CATT, </w:t>
      </w:r>
      <w:r w:rsidRPr="0051469B">
        <w:rPr>
          <w:rFonts w:ascii="Times New Roman" w:eastAsia="맑은 고딕" w:hAnsi="Times New Roman" w:cs="Times New Roman"/>
          <w:sz w:val="22"/>
        </w:rPr>
        <w:t>CEWiT</w:t>
      </w:r>
      <w:r>
        <w:rPr>
          <w:rFonts w:ascii="Times New Roman" w:eastAsia="맑은 고딕" w:hAnsi="Times New Roman" w:cs="Times New Roman"/>
          <w:sz w:val="22"/>
        </w:rPr>
        <w:t xml:space="preserve">, </w:t>
      </w:r>
    </w:p>
    <w:p w14:paraId="0B8D95DE" w14:textId="77777777" w:rsidR="00D23FBC" w:rsidRDefault="00D23FBC" w:rsidP="00D23FBC">
      <w:pPr>
        <w:spacing w:before="0" w:after="0" w:line="240" w:lineRule="auto"/>
        <w:ind w:left="284" w:hangingChars="129"/>
        <w:rPr>
          <w:rFonts w:eastAsia="맑은 고딕"/>
          <w:sz w:val="22"/>
          <w:lang w:val="en-US" w:eastAsia="ko-KR"/>
        </w:rPr>
      </w:pPr>
    </w:p>
    <w:p w14:paraId="51BB0F88" w14:textId="77777777" w:rsidR="00D23FBC" w:rsidRPr="007C0843" w:rsidRDefault="00D23FBC" w:rsidP="00D23FBC">
      <w:pPr>
        <w:spacing w:before="0" w:after="0" w:line="240" w:lineRule="auto"/>
        <w:ind w:left="0" w:firstLine="0"/>
        <w:rPr>
          <w:rFonts w:eastAsia="맑은 고딕"/>
          <w:b/>
          <w:sz w:val="22"/>
          <w:lang w:val="en-US" w:eastAsia="ko-KR"/>
        </w:rPr>
      </w:pPr>
      <w:r w:rsidRPr="007C0843">
        <w:rPr>
          <w:b/>
          <w:sz w:val="22"/>
          <w:szCs w:val="22"/>
        </w:rPr>
        <w:t>Companies’ inputs/comments (if any):</w:t>
      </w:r>
    </w:p>
    <w:tbl>
      <w:tblPr>
        <w:tblStyle w:val="a8"/>
        <w:tblW w:w="0" w:type="auto"/>
        <w:tblLook w:val="04A0" w:firstRow="1" w:lastRow="0" w:firstColumn="1" w:lastColumn="0" w:noHBand="0" w:noVBand="1"/>
      </w:tblPr>
      <w:tblGrid>
        <w:gridCol w:w="2263"/>
        <w:gridCol w:w="7365"/>
      </w:tblGrid>
      <w:tr w:rsidR="00D23FBC" w:rsidRPr="00490632" w14:paraId="29AD9F46" w14:textId="77777777" w:rsidTr="00BB6DFE">
        <w:tc>
          <w:tcPr>
            <w:tcW w:w="2263" w:type="dxa"/>
            <w:shd w:val="clear" w:color="auto" w:fill="F2F2F2" w:themeFill="background1" w:themeFillShade="F2"/>
          </w:tcPr>
          <w:p w14:paraId="104FC2DB" w14:textId="77777777" w:rsidR="00D23FBC" w:rsidRPr="00490632" w:rsidRDefault="00D23FBC" w:rsidP="00BB6DFE">
            <w:pPr>
              <w:spacing w:before="0" w:after="0" w:line="240" w:lineRule="auto"/>
              <w:ind w:left="0" w:firstLine="0"/>
              <w:rPr>
                <w:rFonts w:eastAsia="Times New Roman"/>
                <w:b/>
              </w:rPr>
            </w:pPr>
            <w:r w:rsidRPr="00490632">
              <w:rPr>
                <w:rFonts w:eastAsia="Times New Roman"/>
                <w:b/>
              </w:rPr>
              <w:t>Company</w:t>
            </w:r>
          </w:p>
        </w:tc>
        <w:tc>
          <w:tcPr>
            <w:tcW w:w="7365" w:type="dxa"/>
            <w:shd w:val="clear" w:color="auto" w:fill="F2F2F2" w:themeFill="background1" w:themeFillShade="F2"/>
          </w:tcPr>
          <w:p w14:paraId="5EF2F4FE" w14:textId="77777777" w:rsidR="00D23FBC" w:rsidRPr="005F18AB" w:rsidRDefault="00D23FBC" w:rsidP="00BB6DFE">
            <w:pPr>
              <w:spacing w:before="0" w:after="0" w:line="240" w:lineRule="auto"/>
              <w:ind w:left="0" w:firstLine="0"/>
              <w:rPr>
                <w:rFonts w:eastAsiaTheme="minorEastAsia"/>
                <w:b/>
                <w:lang w:eastAsia="ko-KR"/>
              </w:rPr>
            </w:pPr>
            <w:r>
              <w:rPr>
                <w:rFonts w:eastAsiaTheme="minorEastAsia" w:hint="eastAsia"/>
                <w:b/>
                <w:lang w:eastAsia="ko-KR"/>
              </w:rPr>
              <w:t>Comment</w:t>
            </w:r>
          </w:p>
        </w:tc>
      </w:tr>
      <w:tr w:rsidR="00D23FBC" w:rsidRPr="00490632" w14:paraId="2EC2689A" w14:textId="77777777" w:rsidTr="00BB6DFE">
        <w:tc>
          <w:tcPr>
            <w:tcW w:w="2263" w:type="dxa"/>
          </w:tcPr>
          <w:p w14:paraId="04C40298" w14:textId="77777777" w:rsidR="00D23FBC" w:rsidRPr="00710A02" w:rsidRDefault="00D23FBC" w:rsidP="00BB6DFE">
            <w:pPr>
              <w:spacing w:before="0" w:after="0" w:line="240" w:lineRule="auto"/>
              <w:ind w:left="0" w:firstLine="0"/>
              <w:rPr>
                <w:rFonts w:eastAsiaTheme="minorEastAsia"/>
                <w:lang w:eastAsia="ko-KR"/>
              </w:rPr>
            </w:pPr>
          </w:p>
        </w:tc>
        <w:tc>
          <w:tcPr>
            <w:tcW w:w="7365" w:type="dxa"/>
          </w:tcPr>
          <w:p w14:paraId="6EA4439A" w14:textId="77777777" w:rsidR="00D23FBC" w:rsidRPr="00A11245" w:rsidRDefault="00D23FBC" w:rsidP="00BB6DFE">
            <w:pPr>
              <w:pStyle w:val="Observation"/>
              <w:numPr>
                <w:ilvl w:val="0"/>
                <w:numId w:val="0"/>
              </w:numPr>
              <w:spacing w:after="0"/>
              <w:rPr>
                <w:rFonts w:eastAsiaTheme="minorEastAsia"/>
                <w:b w:val="0"/>
                <w:sz w:val="22"/>
                <w:szCs w:val="22"/>
                <w:lang w:eastAsia="ko-KR"/>
              </w:rPr>
            </w:pPr>
          </w:p>
        </w:tc>
      </w:tr>
    </w:tbl>
    <w:p w14:paraId="7333A6F2" w14:textId="77777777" w:rsidR="00D23FBC" w:rsidRDefault="00D23FBC" w:rsidP="00D23FBC">
      <w:pPr>
        <w:spacing w:before="0" w:after="0" w:line="240" w:lineRule="auto"/>
        <w:ind w:left="284" w:hangingChars="129"/>
        <w:rPr>
          <w:rFonts w:eastAsia="맑은 고딕"/>
          <w:sz w:val="22"/>
          <w:lang w:val="en-US" w:eastAsia="ko-KR"/>
        </w:rPr>
      </w:pPr>
    </w:p>
    <w:p w14:paraId="75BAAF5A" w14:textId="77777777" w:rsidR="000F14FF" w:rsidRPr="008F0931" w:rsidRDefault="000F14FF" w:rsidP="00D23FBC">
      <w:pPr>
        <w:spacing w:before="0" w:after="0" w:line="240" w:lineRule="auto"/>
        <w:ind w:left="284" w:hangingChars="129"/>
        <w:rPr>
          <w:rFonts w:eastAsia="맑은 고딕"/>
          <w:sz w:val="22"/>
          <w:lang w:val="en-US" w:eastAsia="ko-KR"/>
        </w:rPr>
      </w:pPr>
    </w:p>
    <w:p w14:paraId="1F988B4D" w14:textId="7996EFDD" w:rsidR="00D23FBC" w:rsidRPr="00794819" w:rsidRDefault="00D23FBC" w:rsidP="00D23FBC">
      <w:pPr>
        <w:pStyle w:val="1"/>
        <w:numPr>
          <w:ilvl w:val="2"/>
          <w:numId w:val="2"/>
        </w:numPr>
        <w:rPr>
          <w:rFonts w:eastAsia="바탕"/>
          <w:b/>
          <w:lang w:eastAsia="ko-KR"/>
        </w:rPr>
      </w:pPr>
      <w:r>
        <w:rPr>
          <w:rFonts w:eastAsia="바탕"/>
          <w:b/>
          <w:lang w:eastAsia="ko-KR"/>
        </w:rPr>
        <w:t>F</w:t>
      </w:r>
      <w:r w:rsidRPr="00D55F7E">
        <w:rPr>
          <w:rFonts w:eastAsia="바탕"/>
          <w:b/>
          <w:lang w:eastAsia="ko-KR"/>
        </w:rPr>
        <w:t>or signal/channel reception</w:t>
      </w:r>
      <w:r>
        <w:rPr>
          <w:rFonts w:eastAsia="바탕"/>
          <w:b/>
          <w:lang w:eastAsia="ko-KR"/>
        </w:rPr>
        <w:t xml:space="preserve"> </w:t>
      </w:r>
      <w:r w:rsidRPr="0061520B">
        <w:rPr>
          <w:rFonts w:eastAsia="바탕"/>
          <w:b/>
          <w:lang w:eastAsia="ko-KR"/>
        </w:rPr>
        <w:t>and transmission</w:t>
      </w:r>
    </w:p>
    <w:p w14:paraId="3A24C657" w14:textId="77777777" w:rsidR="00D23FBC" w:rsidRPr="00490632" w:rsidRDefault="00D23FBC" w:rsidP="00D23FBC">
      <w:pPr>
        <w:spacing w:before="0" w:after="0" w:line="240" w:lineRule="auto"/>
        <w:ind w:left="284" w:hangingChars="129"/>
        <w:rPr>
          <w:rFonts w:eastAsia="맑은 고딕"/>
          <w:b/>
          <w:i/>
          <w:sz w:val="22"/>
          <w:u w:val="single"/>
          <w:lang w:val="en-US" w:eastAsia="ko-KR"/>
        </w:rPr>
      </w:pPr>
      <w:r w:rsidRPr="00490632">
        <w:rPr>
          <w:rFonts w:eastAsia="맑은 고딕"/>
          <w:b/>
          <w:i/>
          <w:sz w:val="22"/>
          <w:u w:val="single"/>
          <w:lang w:val="en-US" w:eastAsia="ko-KR"/>
        </w:rPr>
        <w:t>Summary of key issues:</w:t>
      </w:r>
    </w:p>
    <w:p w14:paraId="2FD9C861" w14:textId="77777777" w:rsidR="00D23FBC" w:rsidRDefault="00D23FBC" w:rsidP="00D23FBC">
      <w:pPr>
        <w:spacing w:before="0" w:after="0" w:line="240" w:lineRule="auto"/>
        <w:ind w:left="0" w:firstLine="0"/>
        <w:rPr>
          <w:rFonts w:eastAsia="맑은 고딕"/>
          <w:sz w:val="22"/>
          <w:lang w:val="en-US" w:eastAsia="ko-KR"/>
        </w:rPr>
      </w:pPr>
      <w:r>
        <w:rPr>
          <w:rFonts w:eastAsia="맑은 고딕"/>
          <w:sz w:val="22"/>
          <w:lang w:val="en-US" w:eastAsia="ko-KR"/>
        </w:rPr>
        <w:t>Regarding</w:t>
      </w:r>
      <w:r>
        <w:rPr>
          <w:rFonts w:eastAsia="맑은 고딕" w:hint="eastAsia"/>
          <w:sz w:val="22"/>
          <w:lang w:val="en-US" w:eastAsia="ko-KR"/>
        </w:rPr>
        <w:t xml:space="preserve"> </w:t>
      </w:r>
      <w:r>
        <w:rPr>
          <w:rFonts w:eastAsia="맑은 고딕"/>
          <w:sz w:val="22"/>
          <w:lang w:val="en-US" w:eastAsia="ko-KR"/>
        </w:rPr>
        <w:t>signal/channel reception and</w:t>
      </w:r>
      <w:r>
        <w:rPr>
          <w:rFonts w:eastAsia="맑은 고딕" w:hint="eastAsia"/>
          <w:sz w:val="22"/>
          <w:lang w:val="en-US" w:eastAsia="ko-KR"/>
        </w:rPr>
        <w:t xml:space="preserve"> tran</w:t>
      </w:r>
      <w:r>
        <w:rPr>
          <w:rFonts w:eastAsia="맑은 고딕"/>
          <w:sz w:val="22"/>
          <w:lang w:val="en-US" w:eastAsia="ko-KR"/>
        </w:rPr>
        <w:t>s</w:t>
      </w:r>
      <w:r>
        <w:rPr>
          <w:rFonts w:eastAsia="맑은 고딕" w:hint="eastAsia"/>
          <w:sz w:val="22"/>
          <w:lang w:val="en-US" w:eastAsia="ko-KR"/>
        </w:rPr>
        <w:t>mission</w:t>
      </w:r>
      <w:r>
        <w:rPr>
          <w:rFonts w:eastAsia="맑은 고딕"/>
          <w:sz w:val="22"/>
          <w:lang w:val="en-US" w:eastAsia="ko-KR"/>
        </w:rPr>
        <w:t xml:space="preserve"> for CLI measurement, two topics (i.e. SRS power, Tx/Rx beam) are identified. Five companies (i.e. ZTE, Intel, AT&amp;T, Qualcomm and Ericsson) proposed their views in their contribution. From the contributions, we can observe that most of company are considering to reuse </w:t>
      </w:r>
      <w:r>
        <w:rPr>
          <w:rFonts w:eastAsia="맑은 고딕"/>
          <w:sz w:val="22"/>
          <w:lang w:val="en-US" w:eastAsia="ko-KR"/>
        </w:rPr>
        <w:lastRenderedPageBreak/>
        <w:t>existing mechanism for power control and Tx beam for SRS transmission. On the other hand, one company insists that UE assumes that the power of SRS remains constant</w:t>
      </w:r>
    </w:p>
    <w:p w14:paraId="50E903BC" w14:textId="77777777" w:rsidR="00D23FBC" w:rsidRDefault="00D23FBC" w:rsidP="00D23FBC">
      <w:pPr>
        <w:spacing w:before="0" w:after="0" w:line="240" w:lineRule="auto"/>
        <w:ind w:left="0" w:firstLine="0"/>
        <w:rPr>
          <w:rFonts w:eastAsia="맑은 고딕"/>
          <w:sz w:val="22"/>
          <w:lang w:val="en-US" w:eastAsia="ko-KR"/>
        </w:rPr>
      </w:pPr>
      <w:r>
        <w:rPr>
          <w:rFonts w:eastAsia="맑은 고딕"/>
          <w:sz w:val="22"/>
          <w:lang w:val="en-US" w:eastAsia="ko-KR"/>
        </w:rPr>
        <w:t>Similarly, in measurement point of view, one company proposes to apply same receive beam as PDSCH or lasted PDCCH/CORESET.</w:t>
      </w:r>
    </w:p>
    <w:p w14:paraId="16411C9D" w14:textId="77777777" w:rsidR="00D23FBC" w:rsidRDefault="00D23FBC" w:rsidP="00D23FBC">
      <w:pPr>
        <w:spacing w:before="0" w:after="0" w:line="240" w:lineRule="auto"/>
        <w:ind w:left="284" w:hangingChars="129"/>
        <w:rPr>
          <w:rFonts w:eastAsia="맑은 고딕"/>
          <w:sz w:val="22"/>
          <w:lang w:val="en-US" w:eastAsia="ko-KR"/>
        </w:rPr>
      </w:pPr>
    </w:p>
    <w:p w14:paraId="5AF37A4A" w14:textId="77777777" w:rsidR="00D23FBC" w:rsidRPr="00490632" w:rsidRDefault="00D23FBC" w:rsidP="00D23FBC">
      <w:pPr>
        <w:spacing w:before="0" w:after="0" w:line="240" w:lineRule="auto"/>
        <w:ind w:left="0" w:firstLine="0"/>
        <w:rPr>
          <w:rFonts w:eastAsia="바탕"/>
          <w:b/>
          <w:i/>
          <w:sz w:val="22"/>
          <w:szCs w:val="22"/>
          <w:u w:val="single"/>
          <w:lang w:eastAsia="ko-KR"/>
        </w:rPr>
      </w:pPr>
      <w:r w:rsidRPr="0014285A">
        <w:rPr>
          <w:rFonts w:eastAsia="바탕"/>
          <w:b/>
          <w:i/>
          <w:sz w:val="22"/>
          <w:szCs w:val="22"/>
          <w:highlight w:val="yellow"/>
          <w:u w:val="single"/>
          <w:lang w:eastAsia="ko-KR"/>
        </w:rPr>
        <w:t>Suggestion from feature lead:</w:t>
      </w:r>
    </w:p>
    <w:p w14:paraId="49A75F1F" w14:textId="77777777" w:rsidR="00D23FBC" w:rsidRDefault="00D23FBC" w:rsidP="00D23FBC">
      <w:pPr>
        <w:spacing w:before="0" w:after="0" w:line="240" w:lineRule="auto"/>
        <w:ind w:left="0" w:firstLine="0"/>
        <w:rPr>
          <w:rFonts w:eastAsia="맑은 고딕"/>
          <w:sz w:val="22"/>
          <w:lang w:val="en-US" w:eastAsia="ko-KR"/>
        </w:rPr>
      </w:pPr>
      <w:r>
        <w:rPr>
          <w:rFonts w:eastAsia="맑은 고딕" w:hint="eastAsia"/>
          <w:sz w:val="22"/>
          <w:lang w:val="en-US" w:eastAsia="ko-KR"/>
        </w:rPr>
        <w:t xml:space="preserve">For CLI measurement purpose, existing mechanism for SRS transmission (i.e. </w:t>
      </w:r>
      <w:r>
        <w:rPr>
          <w:rFonts w:eastAsia="맑은 고딕"/>
          <w:sz w:val="22"/>
          <w:lang w:val="en-US" w:eastAsia="ko-KR"/>
        </w:rPr>
        <w:t xml:space="preserve">Tx beam direction control and Power control parameters) is applied. </w:t>
      </w:r>
    </w:p>
    <w:p w14:paraId="34F8F3DE" w14:textId="77777777" w:rsidR="00D23FBC" w:rsidRDefault="00D23FBC" w:rsidP="00D23FBC">
      <w:pPr>
        <w:spacing w:before="0" w:after="0" w:line="240" w:lineRule="auto"/>
        <w:ind w:left="0" w:firstLine="0"/>
        <w:rPr>
          <w:rFonts w:eastAsia="맑은 고딕"/>
          <w:sz w:val="22"/>
          <w:lang w:val="en-US" w:eastAsia="ko-KR"/>
        </w:rPr>
      </w:pPr>
    </w:p>
    <w:p w14:paraId="4DB049B0" w14:textId="77777777" w:rsidR="00D23FBC" w:rsidRPr="00490632" w:rsidRDefault="00D23FBC" w:rsidP="00D23FBC">
      <w:pPr>
        <w:spacing w:before="0" w:after="0" w:line="240" w:lineRule="auto"/>
        <w:ind w:left="0" w:firstLine="0"/>
        <w:rPr>
          <w:rFonts w:eastAsia="바탕"/>
          <w:b/>
          <w:i/>
          <w:sz w:val="22"/>
          <w:szCs w:val="22"/>
          <w:u w:val="single"/>
          <w:lang w:eastAsia="ko-KR"/>
        </w:rPr>
      </w:pPr>
      <w:r w:rsidRPr="0014285A">
        <w:rPr>
          <w:rFonts w:eastAsia="바탕"/>
          <w:b/>
          <w:i/>
          <w:sz w:val="22"/>
          <w:szCs w:val="22"/>
          <w:highlight w:val="yellow"/>
          <w:u w:val="single"/>
          <w:lang w:eastAsia="ko-KR"/>
        </w:rPr>
        <w:t>Suggestion from feature lead:</w:t>
      </w:r>
    </w:p>
    <w:p w14:paraId="7F07CE0F" w14:textId="77777777" w:rsidR="00D23FBC" w:rsidRPr="0061520B" w:rsidRDefault="00D23FBC" w:rsidP="00D23FBC">
      <w:pPr>
        <w:spacing w:before="0" w:after="0" w:line="240" w:lineRule="auto"/>
        <w:ind w:left="0" w:firstLine="0"/>
        <w:rPr>
          <w:rFonts w:eastAsia="맑은 고딕"/>
          <w:sz w:val="24"/>
          <w:lang w:val="en-US" w:eastAsia="ko-KR"/>
        </w:rPr>
      </w:pPr>
      <w:r w:rsidRPr="0061520B">
        <w:rPr>
          <w:sz w:val="22"/>
        </w:rPr>
        <w:t>For CLI-RSSI and SRS-RSRP measurement, UE assumes to apply same reception beam as PDSCH or latest PDCCH/CORESET.</w:t>
      </w:r>
    </w:p>
    <w:p w14:paraId="69790F95" w14:textId="77777777" w:rsidR="00D23FBC" w:rsidRDefault="00D23FBC" w:rsidP="00D23FBC">
      <w:pPr>
        <w:spacing w:before="0" w:after="0" w:line="240" w:lineRule="auto"/>
        <w:ind w:left="284" w:hangingChars="129"/>
        <w:rPr>
          <w:rFonts w:eastAsia="맑은 고딕"/>
          <w:sz w:val="22"/>
          <w:lang w:val="en-US" w:eastAsia="ko-KR"/>
        </w:rPr>
      </w:pPr>
    </w:p>
    <w:p w14:paraId="6457A3F7" w14:textId="77777777" w:rsidR="00D23FBC" w:rsidRPr="007C0843" w:rsidRDefault="00D23FBC" w:rsidP="00D23FBC">
      <w:pPr>
        <w:spacing w:before="0" w:after="0" w:line="240" w:lineRule="auto"/>
        <w:ind w:left="0" w:firstLine="0"/>
        <w:rPr>
          <w:rFonts w:eastAsia="맑은 고딕"/>
          <w:b/>
          <w:sz w:val="22"/>
          <w:lang w:val="en-US" w:eastAsia="ko-KR"/>
        </w:rPr>
      </w:pPr>
      <w:r w:rsidRPr="007C0843">
        <w:rPr>
          <w:b/>
          <w:sz w:val="22"/>
          <w:szCs w:val="22"/>
        </w:rPr>
        <w:t>Companies’ inputs/comments (if any):</w:t>
      </w:r>
    </w:p>
    <w:tbl>
      <w:tblPr>
        <w:tblStyle w:val="a8"/>
        <w:tblW w:w="0" w:type="auto"/>
        <w:tblLook w:val="04A0" w:firstRow="1" w:lastRow="0" w:firstColumn="1" w:lastColumn="0" w:noHBand="0" w:noVBand="1"/>
      </w:tblPr>
      <w:tblGrid>
        <w:gridCol w:w="2263"/>
        <w:gridCol w:w="7365"/>
      </w:tblGrid>
      <w:tr w:rsidR="00D23FBC" w:rsidRPr="00490632" w14:paraId="11F9A88F" w14:textId="77777777" w:rsidTr="00BB6DFE">
        <w:tc>
          <w:tcPr>
            <w:tcW w:w="2263" w:type="dxa"/>
            <w:shd w:val="clear" w:color="auto" w:fill="F2F2F2" w:themeFill="background1" w:themeFillShade="F2"/>
          </w:tcPr>
          <w:p w14:paraId="113A1699" w14:textId="77777777" w:rsidR="00D23FBC" w:rsidRPr="00490632" w:rsidRDefault="00D23FBC" w:rsidP="00BB6DFE">
            <w:pPr>
              <w:spacing w:before="0" w:after="0" w:line="240" w:lineRule="auto"/>
              <w:ind w:left="0" w:firstLine="0"/>
              <w:rPr>
                <w:rFonts w:eastAsia="Times New Roman"/>
                <w:b/>
              </w:rPr>
            </w:pPr>
            <w:r w:rsidRPr="00490632">
              <w:rPr>
                <w:rFonts w:eastAsia="Times New Roman"/>
                <w:b/>
              </w:rPr>
              <w:t>Company</w:t>
            </w:r>
          </w:p>
        </w:tc>
        <w:tc>
          <w:tcPr>
            <w:tcW w:w="7365" w:type="dxa"/>
            <w:shd w:val="clear" w:color="auto" w:fill="F2F2F2" w:themeFill="background1" w:themeFillShade="F2"/>
          </w:tcPr>
          <w:p w14:paraId="7C819337" w14:textId="77777777" w:rsidR="00D23FBC" w:rsidRPr="005F18AB" w:rsidRDefault="00D23FBC" w:rsidP="00BB6DFE">
            <w:pPr>
              <w:spacing w:before="0" w:after="0" w:line="240" w:lineRule="auto"/>
              <w:ind w:left="0" w:firstLine="0"/>
              <w:rPr>
                <w:rFonts w:eastAsiaTheme="minorEastAsia"/>
                <w:b/>
                <w:lang w:eastAsia="ko-KR"/>
              </w:rPr>
            </w:pPr>
            <w:r>
              <w:rPr>
                <w:rFonts w:eastAsiaTheme="minorEastAsia" w:hint="eastAsia"/>
                <w:b/>
                <w:lang w:eastAsia="ko-KR"/>
              </w:rPr>
              <w:t>Comment</w:t>
            </w:r>
          </w:p>
        </w:tc>
      </w:tr>
      <w:tr w:rsidR="00D23FBC" w:rsidRPr="00490632" w14:paraId="274146A5" w14:textId="77777777" w:rsidTr="00BB6DFE">
        <w:tc>
          <w:tcPr>
            <w:tcW w:w="2263" w:type="dxa"/>
          </w:tcPr>
          <w:p w14:paraId="31C427ED" w14:textId="77777777" w:rsidR="00D23FBC" w:rsidRPr="00710A02" w:rsidRDefault="00D23FBC" w:rsidP="00BB6DFE">
            <w:pPr>
              <w:spacing w:before="0" w:after="0" w:line="240" w:lineRule="auto"/>
              <w:ind w:left="0" w:firstLine="0"/>
              <w:rPr>
                <w:rFonts w:eastAsiaTheme="minorEastAsia"/>
                <w:lang w:eastAsia="ko-KR"/>
              </w:rPr>
            </w:pPr>
          </w:p>
        </w:tc>
        <w:tc>
          <w:tcPr>
            <w:tcW w:w="7365" w:type="dxa"/>
          </w:tcPr>
          <w:p w14:paraId="4D3C8EDB" w14:textId="77777777" w:rsidR="00D23FBC" w:rsidRPr="00A11245" w:rsidRDefault="00D23FBC" w:rsidP="00BB6DFE">
            <w:pPr>
              <w:pStyle w:val="Observation"/>
              <w:numPr>
                <w:ilvl w:val="0"/>
                <w:numId w:val="0"/>
              </w:numPr>
              <w:spacing w:after="0"/>
              <w:rPr>
                <w:rFonts w:eastAsiaTheme="minorEastAsia"/>
                <w:b w:val="0"/>
                <w:sz w:val="22"/>
                <w:szCs w:val="22"/>
                <w:lang w:eastAsia="ko-KR"/>
              </w:rPr>
            </w:pPr>
          </w:p>
        </w:tc>
      </w:tr>
    </w:tbl>
    <w:p w14:paraId="0E3FEEAD" w14:textId="77777777" w:rsidR="00D23FBC" w:rsidRDefault="00D23FBC" w:rsidP="00D23FBC">
      <w:pPr>
        <w:spacing w:before="0" w:after="0" w:line="240" w:lineRule="auto"/>
        <w:ind w:left="284" w:hangingChars="129"/>
        <w:rPr>
          <w:rFonts w:eastAsia="맑은 고딕"/>
          <w:sz w:val="22"/>
          <w:lang w:val="en-US" w:eastAsia="ko-KR"/>
        </w:rPr>
      </w:pPr>
    </w:p>
    <w:p w14:paraId="15E5FD9E" w14:textId="77777777" w:rsidR="000F14FF" w:rsidRDefault="000F14FF" w:rsidP="00D23FBC">
      <w:pPr>
        <w:spacing w:before="0" w:after="0" w:line="240" w:lineRule="auto"/>
        <w:ind w:left="284" w:hangingChars="129"/>
        <w:rPr>
          <w:rFonts w:eastAsia="맑은 고딕"/>
          <w:sz w:val="22"/>
          <w:lang w:val="en-US" w:eastAsia="ko-KR"/>
        </w:rPr>
      </w:pPr>
    </w:p>
    <w:p w14:paraId="45B4284E" w14:textId="77777777" w:rsidR="00D23FBC" w:rsidRDefault="00D23FBC" w:rsidP="00D23FBC">
      <w:pPr>
        <w:spacing w:before="0" w:after="0" w:line="240" w:lineRule="auto"/>
        <w:ind w:left="284" w:hangingChars="129"/>
        <w:rPr>
          <w:rFonts w:eastAsia="맑은 고딕"/>
          <w:sz w:val="22"/>
          <w:lang w:val="en-US" w:eastAsia="ko-KR"/>
        </w:rPr>
      </w:pPr>
      <w:r w:rsidRPr="00247CF0">
        <w:rPr>
          <w:rFonts w:eastAsia="맑은 고딕"/>
          <w:sz w:val="22"/>
          <w:lang w:val="en-US" w:eastAsia="ko-KR"/>
        </w:rPr>
        <w:t>The following is a summary of proposals made by companies to RAN1</w:t>
      </w:r>
      <w:r>
        <w:rPr>
          <w:rFonts w:eastAsia="맑은 고딕"/>
          <w:sz w:val="22"/>
          <w:lang w:val="en-US" w:eastAsia="ko-KR"/>
        </w:rPr>
        <w:t>#96</w:t>
      </w:r>
      <w:r w:rsidRPr="00247CF0">
        <w:rPr>
          <w:rFonts w:eastAsia="맑은 고딕"/>
          <w:sz w:val="22"/>
          <w:lang w:val="en-US" w:eastAsia="ko-KR"/>
        </w:rPr>
        <w:t>.</w:t>
      </w:r>
      <w:r w:rsidRPr="000A5CF1">
        <w:rPr>
          <w:rFonts w:eastAsia="맑은 고딕"/>
          <w:sz w:val="22"/>
          <w:lang w:val="en-US" w:eastAsia="ko-KR"/>
        </w:rPr>
        <w:t xml:space="preserve"> </w:t>
      </w:r>
    </w:p>
    <w:tbl>
      <w:tblPr>
        <w:tblStyle w:val="a8"/>
        <w:tblW w:w="0" w:type="auto"/>
        <w:tblLook w:val="04A0" w:firstRow="1" w:lastRow="0" w:firstColumn="1" w:lastColumn="0" w:noHBand="0" w:noVBand="1"/>
      </w:tblPr>
      <w:tblGrid>
        <w:gridCol w:w="2263"/>
        <w:gridCol w:w="7365"/>
      </w:tblGrid>
      <w:tr w:rsidR="00D23FBC" w:rsidRPr="000F14FF" w14:paraId="4616B3E3" w14:textId="77777777" w:rsidTr="00BB6DFE">
        <w:tc>
          <w:tcPr>
            <w:tcW w:w="2263" w:type="dxa"/>
            <w:shd w:val="clear" w:color="auto" w:fill="F2F2F2" w:themeFill="background1" w:themeFillShade="F2"/>
          </w:tcPr>
          <w:p w14:paraId="2B7B20CA" w14:textId="77777777" w:rsidR="00D23FBC" w:rsidRPr="000F14FF" w:rsidRDefault="00D23FBC" w:rsidP="00BB6DFE">
            <w:pPr>
              <w:spacing w:before="0" w:after="0" w:line="240" w:lineRule="auto"/>
              <w:ind w:left="0" w:firstLine="0"/>
              <w:rPr>
                <w:rFonts w:eastAsia="Times New Roman"/>
                <w:b/>
              </w:rPr>
            </w:pPr>
            <w:r w:rsidRPr="000F14FF">
              <w:rPr>
                <w:rFonts w:eastAsia="Times New Roman"/>
                <w:b/>
              </w:rPr>
              <w:t>Company</w:t>
            </w:r>
          </w:p>
        </w:tc>
        <w:tc>
          <w:tcPr>
            <w:tcW w:w="7365" w:type="dxa"/>
            <w:shd w:val="clear" w:color="auto" w:fill="F2F2F2" w:themeFill="background1" w:themeFillShade="F2"/>
          </w:tcPr>
          <w:p w14:paraId="2DA5A0CD" w14:textId="77777777" w:rsidR="00D23FBC" w:rsidRPr="000F14FF" w:rsidRDefault="00D23FBC" w:rsidP="00BB6DFE">
            <w:pPr>
              <w:spacing w:before="0" w:after="0" w:line="240" w:lineRule="auto"/>
              <w:ind w:left="0" w:firstLine="0"/>
              <w:rPr>
                <w:rFonts w:eastAsia="Times New Roman"/>
                <w:b/>
              </w:rPr>
            </w:pPr>
            <w:r w:rsidRPr="000F14FF">
              <w:rPr>
                <w:rFonts w:eastAsia="Times New Roman"/>
                <w:b/>
              </w:rPr>
              <w:t>Summary of Observation and Proposal</w:t>
            </w:r>
          </w:p>
        </w:tc>
      </w:tr>
      <w:tr w:rsidR="00D23FBC" w:rsidRPr="000F14FF" w14:paraId="3AA21A09" w14:textId="77777777" w:rsidTr="00BB6DFE">
        <w:tc>
          <w:tcPr>
            <w:tcW w:w="2263" w:type="dxa"/>
          </w:tcPr>
          <w:p w14:paraId="6FFFD604" w14:textId="77777777" w:rsidR="00D23FBC" w:rsidRPr="000F14FF" w:rsidRDefault="00D23FBC" w:rsidP="00BB6DFE">
            <w:pPr>
              <w:spacing w:before="0" w:after="0" w:line="240" w:lineRule="auto"/>
              <w:ind w:left="0" w:firstLine="0"/>
              <w:rPr>
                <w:rFonts w:eastAsiaTheme="minorEastAsia"/>
                <w:lang w:eastAsia="ko-KR"/>
              </w:rPr>
            </w:pPr>
            <w:r w:rsidRPr="000F14FF">
              <w:rPr>
                <w:rFonts w:eastAsiaTheme="minorEastAsia"/>
                <w:lang w:eastAsia="ko-KR"/>
              </w:rPr>
              <w:t>Huawei, HiSilicon [1]</w:t>
            </w:r>
          </w:p>
        </w:tc>
        <w:tc>
          <w:tcPr>
            <w:tcW w:w="7365" w:type="dxa"/>
          </w:tcPr>
          <w:p w14:paraId="44C24D64" w14:textId="77777777" w:rsidR="00D23FBC" w:rsidRPr="000F14FF" w:rsidRDefault="00D23FBC" w:rsidP="00BB6DFE">
            <w:pPr>
              <w:pStyle w:val="ae"/>
              <w:wordWrap/>
              <w:spacing w:before="0" w:line="240" w:lineRule="auto"/>
              <w:ind w:leftChars="0" w:left="0" w:firstLine="0"/>
              <w:jc w:val="left"/>
              <w:rPr>
                <w:rFonts w:ascii="Times New Roman" w:hAnsi="Times New Roman" w:cs="Times New Roman"/>
                <w:b/>
                <w:i/>
                <w:u w:val="single"/>
              </w:rPr>
            </w:pPr>
            <w:r w:rsidRPr="000F14FF">
              <w:rPr>
                <w:rFonts w:ascii="Times New Roman" w:hAnsi="Times New Roman" w:cs="Times New Roman"/>
                <w:b/>
                <w:i/>
                <w:u w:val="single"/>
              </w:rPr>
              <w:t>2.1.1) Timing for SRS transmission and reception</w:t>
            </w:r>
          </w:p>
          <w:p w14:paraId="6D1FCB91" w14:textId="77777777" w:rsidR="00D23FBC" w:rsidRPr="000F14FF" w:rsidRDefault="00D23FBC" w:rsidP="00BB6DFE">
            <w:pPr>
              <w:pStyle w:val="ae"/>
              <w:wordWrap/>
              <w:spacing w:before="0" w:line="240" w:lineRule="auto"/>
              <w:ind w:leftChars="0" w:left="0" w:firstLine="0"/>
              <w:jc w:val="left"/>
              <w:rPr>
                <w:rFonts w:ascii="Times New Roman" w:hAnsi="Times New Roman" w:cs="Times New Roman"/>
              </w:rPr>
            </w:pPr>
            <w:r w:rsidRPr="000F14FF">
              <w:rPr>
                <w:rFonts w:ascii="Times New Roman" w:hAnsi="Times New Roman" w:cs="Times New Roman"/>
                <w:b/>
              </w:rPr>
              <w:t>Proposal 1:</w:t>
            </w:r>
            <w:r w:rsidRPr="000F14FF">
              <w:rPr>
                <w:rFonts w:ascii="Times New Roman" w:hAnsi="Times New Roman" w:cs="Times New Roman"/>
              </w:rPr>
              <w:t xml:space="preserve"> </w:t>
            </w:r>
            <w:r w:rsidRPr="000F14FF">
              <w:rPr>
                <w:rFonts w:ascii="Times New Roman" w:hAnsi="Times New Roman" w:cs="Times New Roman"/>
                <w:color w:val="FF0000"/>
              </w:rPr>
              <w:t xml:space="preserve">The constant offset relative </w:t>
            </w:r>
            <w:r w:rsidRPr="000F14FF">
              <w:rPr>
                <w:rFonts w:ascii="Times New Roman" w:hAnsi="Times New Roman" w:cs="Times New Roman"/>
              </w:rPr>
              <w:t xml:space="preserve">to the UE’s DL timing to perform SRS-RSRP measurement is </w:t>
            </w:r>
            <w:r w:rsidRPr="000F14FF">
              <w:rPr>
                <w:rFonts w:ascii="Times New Roman" w:hAnsi="Times New Roman" w:cs="Times New Roman"/>
                <w:color w:val="FF0000"/>
              </w:rPr>
              <w:t>0</w:t>
            </w:r>
            <w:r w:rsidRPr="000F14FF">
              <w:rPr>
                <w:rFonts w:ascii="Times New Roman" w:hAnsi="Times New Roman" w:cs="Times New Roman"/>
              </w:rPr>
              <w:t>.</w:t>
            </w:r>
          </w:p>
          <w:p w14:paraId="77D17C7F" w14:textId="77777777" w:rsidR="00D23FBC" w:rsidRPr="000F14FF" w:rsidRDefault="00D23FBC" w:rsidP="00BB6DFE">
            <w:pPr>
              <w:pStyle w:val="ae"/>
              <w:wordWrap/>
              <w:spacing w:before="0" w:line="240" w:lineRule="auto"/>
              <w:ind w:leftChars="0" w:left="0" w:firstLine="0"/>
              <w:jc w:val="left"/>
              <w:rPr>
                <w:rFonts w:ascii="Times New Roman" w:hAnsi="Times New Roman" w:cs="Times New Roman"/>
              </w:rPr>
            </w:pPr>
            <w:r w:rsidRPr="000F14FF">
              <w:rPr>
                <w:rFonts w:ascii="Times New Roman" w:hAnsi="Times New Roman" w:cs="Times New Roman"/>
                <w:b/>
              </w:rPr>
              <w:t>Proposal 2:</w:t>
            </w:r>
            <w:r w:rsidRPr="000F14FF">
              <w:rPr>
                <w:rFonts w:ascii="Times New Roman" w:hAnsi="Times New Roman" w:cs="Times New Roman"/>
              </w:rPr>
              <w:t xml:space="preserve"> The UE </w:t>
            </w:r>
            <w:r w:rsidRPr="000F14FF">
              <w:rPr>
                <w:rFonts w:ascii="Times New Roman" w:hAnsi="Times New Roman" w:cs="Times New Roman"/>
                <w:color w:val="FF0000"/>
              </w:rPr>
              <w:t>uses the reception timing as the transmission timing to transmit the SRS</w:t>
            </w:r>
            <w:r w:rsidRPr="000F14FF">
              <w:rPr>
                <w:rFonts w:ascii="Times New Roman" w:hAnsi="Times New Roman" w:cs="Times New Roman"/>
              </w:rPr>
              <w:t xml:space="preserve"> for CLI-RSRP measurement.</w:t>
            </w:r>
          </w:p>
        </w:tc>
      </w:tr>
      <w:tr w:rsidR="00D23FBC" w:rsidRPr="000F14FF" w14:paraId="19007698" w14:textId="77777777" w:rsidTr="00BB6DFE">
        <w:tc>
          <w:tcPr>
            <w:tcW w:w="2263" w:type="dxa"/>
          </w:tcPr>
          <w:p w14:paraId="77CD9585" w14:textId="77777777" w:rsidR="00D23FBC" w:rsidRPr="000F14FF" w:rsidRDefault="00D23FBC" w:rsidP="00BB6DFE">
            <w:pPr>
              <w:spacing w:before="0" w:after="0" w:line="240" w:lineRule="auto"/>
              <w:ind w:left="0" w:firstLine="0"/>
              <w:rPr>
                <w:rFonts w:eastAsiaTheme="minorEastAsia"/>
                <w:lang w:eastAsia="ko-KR"/>
              </w:rPr>
            </w:pPr>
            <w:r w:rsidRPr="000F14FF">
              <w:rPr>
                <w:rFonts w:eastAsiaTheme="minorEastAsia"/>
                <w:lang w:eastAsia="ko-KR"/>
              </w:rPr>
              <w:t>vivo [2]</w:t>
            </w:r>
          </w:p>
        </w:tc>
        <w:tc>
          <w:tcPr>
            <w:tcW w:w="7365" w:type="dxa"/>
          </w:tcPr>
          <w:p w14:paraId="24EE0FBF" w14:textId="77777777" w:rsidR="00D23FBC" w:rsidRPr="000F14FF" w:rsidRDefault="00D23FBC" w:rsidP="00BB6DFE">
            <w:pPr>
              <w:pStyle w:val="ae"/>
              <w:wordWrap/>
              <w:spacing w:before="0" w:line="240" w:lineRule="auto"/>
              <w:ind w:leftChars="0" w:left="0" w:firstLine="0"/>
              <w:jc w:val="left"/>
              <w:rPr>
                <w:rFonts w:ascii="Times New Roman" w:hAnsi="Times New Roman" w:cs="Times New Roman"/>
                <w:b/>
                <w:i/>
                <w:u w:val="single"/>
              </w:rPr>
            </w:pPr>
            <w:r w:rsidRPr="000F14FF">
              <w:rPr>
                <w:rFonts w:ascii="Times New Roman" w:hAnsi="Times New Roman" w:cs="Times New Roman"/>
                <w:b/>
                <w:i/>
                <w:u w:val="single"/>
              </w:rPr>
              <w:t>2.1.1) Timing for SRS transmission and reception</w:t>
            </w:r>
          </w:p>
          <w:p w14:paraId="5BDED2C0" w14:textId="77777777" w:rsidR="00D23FBC" w:rsidRPr="000F14FF" w:rsidRDefault="00D23FBC" w:rsidP="00BB6DFE">
            <w:pPr>
              <w:pStyle w:val="ae"/>
              <w:wordWrap/>
              <w:spacing w:before="0" w:line="240" w:lineRule="auto"/>
              <w:ind w:leftChars="0" w:left="0" w:firstLine="0"/>
              <w:jc w:val="left"/>
              <w:rPr>
                <w:rFonts w:ascii="Times New Roman" w:hAnsi="Times New Roman" w:cs="Times New Roman"/>
              </w:rPr>
            </w:pPr>
            <w:r w:rsidRPr="000F14FF">
              <w:rPr>
                <w:rFonts w:ascii="Times New Roman" w:hAnsi="Times New Roman" w:cs="Times New Roman"/>
                <w:b/>
              </w:rPr>
              <w:t xml:space="preserve">Proposal 2: </w:t>
            </w:r>
            <w:r w:rsidRPr="000F14FF">
              <w:rPr>
                <w:rFonts w:ascii="Times New Roman" w:hAnsi="Times New Roman" w:cs="Times New Roman"/>
              </w:rPr>
              <w:t xml:space="preserve">The UE transmission timing for SRS should be the same as in Rel-15, i.e. following serving cell UL transmission timing. </w:t>
            </w:r>
          </w:p>
          <w:p w14:paraId="0E47EAB7" w14:textId="77777777" w:rsidR="00D23FBC" w:rsidRPr="000F14FF" w:rsidRDefault="00D23FBC" w:rsidP="00BB6DFE">
            <w:pPr>
              <w:pStyle w:val="ae"/>
              <w:wordWrap/>
              <w:spacing w:before="0" w:line="240" w:lineRule="auto"/>
              <w:ind w:leftChars="0" w:left="0" w:firstLine="0"/>
              <w:jc w:val="left"/>
              <w:rPr>
                <w:rFonts w:ascii="Times New Roman" w:hAnsi="Times New Roman" w:cs="Times New Roman"/>
              </w:rPr>
            </w:pPr>
            <w:r w:rsidRPr="000F14FF">
              <w:rPr>
                <w:rFonts w:ascii="Times New Roman" w:hAnsi="Times New Roman" w:cs="Times New Roman"/>
                <w:b/>
              </w:rPr>
              <w:t xml:space="preserve">Proposal 3: </w:t>
            </w:r>
            <w:r w:rsidRPr="000F14FF">
              <w:rPr>
                <w:rFonts w:ascii="Times New Roman" w:hAnsi="Times New Roman" w:cs="Times New Roman"/>
              </w:rPr>
              <w:t>The followings DL receiving timing are supported from UE perspective for SRS-RSRP measurement:</w:t>
            </w:r>
          </w:p>
          <w:p w14:paraId="78043596" w14:textId="77777777" w:rsidR="00D23FBC" w:rsidRPr="000F14FF" w:rsidRDefault="00D23FBC" w:rsidP="00BB6DFE">
            <w:pPr>
              <w:pStyle w:val="ae"/>
              <w:numPr>
                <w:ilvl w:val="0"/>
                <w:numId w:val="10"/>
              </w:numPr>
              <w:wordWrap/>
              <w:spacing w:before="0" w:line="240" w:lineRule="auto"/>
              <w:ind w:leftChars="0"/>
              <w:jc w:val="left"/>
              <w:rPr>
                <w:rFonts w:ascii="Times New Roman" w:hAnsi="Times New Roman" w:cs="Times New Roman"/>
              </w:rPr>
            </w:pPr>
            <w:r w:rsidRPr="000F14FF">
              <w:rPr>
                <w:rFonts w:ascii="Times New Roman" w:hAnsi="Times New Roman" w:cs="Times New Roman"/>
                <w:color w:val="FF0000"/>
              </w:rPr>
              <w:t xml:space="preserve">UE uses its own serving cell DL timing </w:t>
            </w:r>
            <w:r w:rsidRPr="000F14FF">
              <w:rPr>
                <w:rFonts w:ascii="Times New Roman" w:hAnsi="Times New Roman" w:cs="Times New Roman"/>
              </w:rPr>
              <w:t>to perform SRS-RSRP measurement</w:t>
            </w:r>
          </w:p>
          <w:p w14:paraId="5488A3CB" w14:textId="77777777" w:rsidR="00D23FBC" w:rsidRPr="000F14FF" w:rsidRDefault="00D23FBC" w:rsidP="00BB6DFE">
            <w:pPr>
              <w:pStyle w:val="ae"/>
              <w:numPr>
                <w:ilvl w:val="0"/>
                <w:numId w:val="10"/>
              </w:numPr>
              <w:wordWrap/>
              <w:spacing w:before="0" w:line="240" w:lineRule="auto"/>
              <w:ind w:leftChars="0"/>
              <w:jc w:val="left"/>
              <w:rPr>
                <w:rFonts w:ascii="Times New Roman" w:hAnsi="Times New Roman" w:cs="Times New Roman"/>
              </w:rPr>
            </w:pPr>
            <w:r w:rsidRPr="000F14FF">
              <w:rPr>
                <w:rFonts w:ascii="Times New Roman" w:hAnsi="Times New Roman" w:cs="Times New Roman"/>
              </w:rPr>
              <w:t>UE uses a different DL timing than its own serving cell DL timing, where the timing difference is a constant value with no larger than one OFDM symbol</w:t>
            </w:r>
          </w:p>
        </w:tc>
      </w:tr>
      <w:tr w:rsidR="00D23FBC" w:rsidRPr="000F14FF" w14:paraId="4D8B0689" w14:textId="77777777" w:rsidTr="00BB6DFE">
        <w:tc>
          <w:tcPr>
            <w:tcW w:w="2263" w:type="dxa"/>
          </w:tcPr>
          <w:p w14:paraId="41D26283" w14:textId="77777777" w:rsidR="00D23FBC" w:rsidRPr="000F14FF" w:rsidRDefault="00D23FBC" w:rsidP="00BB6DFE">
            <w:pPr>
              <w:spacing w:before="0" w:after="0" w:line="240" w:lineRule="auto"/>
              <w:ind w:left="0" w:firstLine="0"/>
              <w:rPr>
                <w:rFonts w:eastAsia="Times New Roman"/>
              </w:rPr>
            </w:pPr>
            <w:r w:rsidRPr="000F14FF">
              <w:rPr>
                <w:rFonts w:eastAsia="Times New Roman"/>
              </w:rPr>
              <w:t>AT&amp;T [3]</w:t>
            </w:r>
          </w:p>
        </w:tc>
        <w:tc>
          <w:tcPr>
            <w:tcW w:w="7365" w:type="dxa"/>
          </w:tcPr>
          <w:p w14:paraId="3F1A0565" w14:textId="77777777" w:rsidR="00D23FBC" w:rsidRPr="000F14FF" w:rsidRDefault="00D23FBC" w:rsidP="00BB6DFE">
            <w:pPr>
              <w:spacing w:before="0" w:after="0" w:line="240" w:lineRule="auto"/>
              <w:ind w:left="0" w:firstLine="0"/>
              <w:rPr>
                <w:b/>
                <w:i/>
                <w:u w:val="single"/>
                <w:lang w:val="en-US"/>
              </w:rPr>
            </w:pPr>
            <w:r w:rsidRPr="000F14FF">
              <w:rPr>
                <w:b/>
                <w:i/>
                <w:u w:val="single"/>
                <w:lang w:val="en-US"/>
              </w:rPr>
              <w:t>2.1.1) Timing for SRS transmission and reception</w:t>
            </w:r>
          </w:p>
          <w:p w14:paraId="644DCA4E" w14:textId="77777777" w:rsidR="00D23FBC" w:rsidRPr="000F14FF" w:rsidRDefault="00D23FBC" w:rsidP="00BB6DFE">
            <w:pPr>
              <w:spacing w:before="0" w:after="0" w:line="240" w:lineRule="auto"/>
              <w:ind w:left="0" w:firstLine="0"/>
              <w:rPr>
                <w:lang w:val="en-US"/>
              </w:rPr>
            </w:pPr>
            <w:r w:rsidRPr="000F14FF">
              <w:rPr>
                <w:b/>
                <w:lang w:val="en-US"/>
              </w:rPr>
              <w:t xml:space="preserve">Proposal 1: </w:t>
            </w:r>
            <w:r w:rsidRPr="000F14FF">
              <w:rPr>
                <w:color w:val="FF0000"/>
                <w:lang w:val="en-US"/>
              </w:rPr>
              <w:t xml:space="preserve">No timing adjustment </w:t>
            </w:r>
            <w:r w:rsidRPr="000F14FF">
              <w:rPr>
                <w:lang w:val="en-US"/>
              </w:rPr>
              <w:t>is applied at the transmitting UEs for UE-UE CLI measurements</w:t>
            </w:r>
          </w:p>
          <w:p w14:paraId="175711A4" w14:textId="77777777" w:rsidR="00D23FBC" w:rsidRPr="000F14FF" w:rsidRDefault="00D23FBC" w:rsidP="00BB6DFE">
            <w:pPr>
              <w:pStyle w:val="a9"/>
              <w:spacing w:before="0" w:after="0" w:line="240" w:lineRule="auto"/>
              <w:ind w:left="0" w:firstLine="0"/>
              <w:rPr>
                <w:rFonts w:eastAsiaTheme="minorEastAsia"/>
                <w:b/>
                <w:i/>
                <w:szCs w:val="20"/>
                <w:u w:val="single"/>
                <w:lang w:eastAsia="zh-CN"/>
              </w:rPr>
            </w:pPr>
            <w:r w:rsidRPr="000F14FF">
              <w:rPr>
                <w:rFonts w:eastAsiaTheme="minorEastAsia"/>
                <w:b/>
                <w:i/>
                <w:szCs w:val="20"/>
                <w:u w:val="single"/>
                <w:lang w:eastAsia="zh-CN"/>
              </w:rPr>
              <w:t>2.1.2) UE assumption for signal/channel reception and transmission</w:t>
            </w:r>
          </w:p>
          <w:p w14:paraId="024C8B5C" w14:textId="77777777" w:rsidR="00D23FBC" w:rsidRPr="000F14FF" w:rsidRDefault="00D23FBC" w:rsidP="00BB6DFE">
            <w:pPr>
              <w:spacing w:before="0" w:after="0" w:line="240" w:lineRule="auto"/>
              <w:ind w:left="0" w:firstLine="0"/>
              <w:rPr>
                <w:i/>
                <w:lang w:val="en-US"/>
              </w:rPr>
            </w:pPr>
            <w:r w:rsidRPr="000F14FF">
              <w:rPr>
                <w:b/>
                <w:lang w:val="en-US"/>
              </w:rPr>
              <w:t>Proposal 3:</w:t>
            </w:r>
            <w:r w:rsidRPr="000F14FF">
              <w:rPr>
                <w:lang w:val="en-US"/>
              </w:rPr>
              <w:t xml:space="preserve"> PSD of the CLI-SRS signal can be </w:t>
            </w:r>
            <w:r w:rsidRPr="000F14FF">
              <w:rPr>
                <w:color w:val="FF0000"/>
                <w:lang w:val="en-US"/>
              </w:rPr>
              <w:t xml:space="preserve">the same as the PSD of the PUSCH </w:t>
            </w:r>
            <w:r w:rsidRPr="000F14FF">
              <w:rPr>
                <w:lang w:val="en-US"/>
              </w:rPr>
              <w:t>transmission.</w:t>
            </w:r>
          </w:p>
        </w:tc>
      </w:tr>
      <w:tr w:rsidR="00D23FBC" w:rsidRPr="000F14FF" w14:paraId="7839C7CF" w14:textId="77777777" w:rsidTr="00BB6DFE">
        <w:tc>
          <w:tcPr>
            <w:tcW w:w="2263" w:type="dxa"/>
          </w:tcPr>
          <w:p w14:paraId="6986A5DD" w14:textId="77777777" w:rsidR="00D23FBC" w:rsidRPr="000F14FF" w:rsidRDefault="00D23FBC" w:rsidP="00BB6DFE">
            <w:pPr>
              <w:spacing w:before="0" w:after="0" w:line="240" w:lineRule="auto"/>
              <w:ind w:left="0" w:firstLine="0"/>
              <w:rPr>
                <w:rFonts w:eastAsiaTheme="minorEastAsia"/>
                <w:lang w:eastAsia="ko-KR"/>
              </w:rPr>
            </w:pPr>
            <w:r w:rsidRPr="000F14FF">
              <w:rPr>
                <w:rFonts w:eastAsiaTheme="minorEastAsia"/>
                <w:lang w:eastAsia="ko-KR"/>
              </w:rPr>
              <w:lastRenderedPageBreak/>
              <w:t>ZTE Corporation [4]</w:t>
            </w:r>
          </w:p>
        </w:tc>
        <w:tc>
          <w:tcPr>
            <w:tcW w:w="7365" w:type="dxa"/>
          </w:tcPr>
          <w:p w14:paraId="6D95F5EF" w14:textId="77777777" w:rsidR="00D23FBC" w:rsidRPr="000F14FF" w:rsidRDefault="00D23FBC" w:rsidP="00BB6DFE">
            <w:pPr>
              <w:pStyle w:val="a9"/>
              <w:spacing w:before="0" w:after="0" w:line="240" w:lineRule="auto"/>
              <w:ind w:left="0" w:firstLine="0"/>
              <w:rPr>
                <w:rFonts w:eastAsiaTheme="minorEastAsia"/>
                <w:b/>
                <w:i/>
                <w:szCs w:val="20"/>
                <w:u w:val="single"/>
                <w:lang w:eastAsia="zh-CN"/>
              </w:rPr>
            </w:pPr>
            <w:r w:rsidRPr="000F14FF">
              <w:rPr>
                <w:rFonts w:eastAsiaTheme="minorEastAsia"/>
                <w:b/>
                <w:i/>
                <w:szCs w:val="20"/>
                <w:u w:val="single"/>
                <w:lang w:eastAsia="zh-CN"/>
              </w:rPr>
              <w:t>2.1.1) Timing for SRS transmission and reception</w:t>
            </w:r>
          </w:p>
          <w:p w14:paraId="2D08CC2F" w14:textId="77777777" w:rsidR="00D23FBC" w:rsidRPr="000F14FF" w:rsidRDefault="00D23FBC" w:rsidP="00BB6DFE">
            <w:pPr>
              <w:pStyle w:val="a9"/>
              <w:spacing w:before="0" w:after="0" w:line="240" w:lineRule="auto"/>
              <w:ind w:left="0" w:firstLine="0"/>
              <w:rPr>
                <w:rFonts w:eastAsiaTheme="minorEastAsia"/>
                <w:szCs w:val="20"/>
                <w:lang w:eastAsia="zh-CN"/>
              </w:rPr>
            </w:pPr>
            <w:r w:rsidRPr="000F14FF">
              <w:rPr>
                <w:rFonts w:eastAsiaTheme="minorEastAsia"/>
                <w:b/>
                <w:szCs w:val="20"/>
                <w:lang w:eastAsia="zh-CN"/>
              </w:rPr>
              <w:t xml:space="preserve">Proposal 1: </w:t>
            </w:r>
            <w:r w:rsidRPr="000F14FF">
              <w:rPr>
                <w:rFonts w:eastAsiaTheme="minorEastAsia"/>
                <w:szCs w:val="20"/>
                <w:lang w:eastAsia="zh-CN"/>
              </w:rPr>
              <w:t xml:space="preserve">Transmission timing advance of SRS for CLI measurement can be </w:t>
            </w:r>
            <w:r w:rsidRPr="000F14FF">
              <w:rPr>
                <w:rFonts w:eastAsiaTheme="minorEastAsia"/>
                <w:color w:val="FF0000"/>
                <w:szCs w:val="20"/>
                <w:lang w:eastAsia="zh-CN"/>
              </w:rPr>
              <w:t>different from the transmission timing advance of PUSCH</w:t>
            </w:r>
            <w:r w:rsidRPr="000F14FF">
              <w:rPr>
                <w:rFonts w:eastAsiaTheme="minorEastAsia"/>
                <w:szCs w:val="20"/>
                <w:lang w:eastAsia="zh-CN"/>
              </w:rPr>
              <w:t>.</w:t>
            </w:r>
          </w:p>
          <w:p w14:paraId="458DF261" w14:textId="77777777" w:rsidR="00D23FBC" w:rsidRPr="000F14FF" w:rsidRDefault="00D23FBC" w:rsidP="00BB6DFE">
            <w:pPr>
              <w:pStyle w:val="a9"/>
              <w:spacing w:before="0" w:after="0" w:line="240" w:lineRule="auto"/>
              <w:ind w:left="0" w:firstLine="0"/>
              <w:rPr>
                <w:rFonts w:eastAsiaTheme="minorEastAsia"/>
                <w:b/>
                <w:i/>
                <w:szCs w:val="20"/>
                <w:u w:val="single"/>
                <w:lang w:eastAsia="zh-CN"/>
              </w:rPr>
            </w:pPr>
            <w:r w:rsidRPr="000F14FF">
              <w:rPr>
                <w:rFonts w:eastAsiaTheme="minorEastAsia"/>
                <w:b/>
                <w:i/>
                <w:szCs w:val="20"/>
                <w:u w:val="single"/>
                <w:lang w:eastAsia="zh-CN"/>
              </w:rPr>
              <w:t>2.1.2) UE assumption for signal/channel reception and transmission</w:t>
            </w:r>
          </w:p>
          <w:p w14:paraId="71983BC4" w14:textId="77777777" w:rsidR="00D23FBC" w:rsidRPr="000F14FF" w:rsidRDefault="00D23FBC" w:rsidP="00BB6DFE">
            <w:pPr>
              <w:pStyle w:val="a9"/>
              <w:spacing w:before="0" w:after="0" w:line="240" w:lineRule="auto"/>
              <w:ind w:left="0" w:firstLine="0"/>
              <w:rPr>
                <w:rFonts w:eastAsia="SimSun"/>
                <w:szCs w:val="20"/>
                <w:lang w:eastAsia="zh-CN"/>
              </w:rPr>
            </w:pPr>
            <w:r w:rsidRPr="000F14FF">
              <w:rPr>
                <w:rFonts w:eastAsiaTheme="minorEastAsia"/>
                <w:b/>
                <w:szCs w:val="20"/>
                <w:lang w:eastAsia="zh-CN"/>
              </w:rPr>
              <w:t>Proposal 2:</w:t>
            </w:r>
            <w:r w:rsidRPr="000F14FF">
              <w:rPr>
                <w:rFonts w:eastAsiaTheme="minorEastAsia"/>
                <w:szCs w:val="20"/>
                <w:lang w:eastAsia="zh-CN"/>
              </w:rPr>
              <w:t xml:space="preserve"> For SRS-RSRP CLI measurement, UE assumes that </w:t>
            </w:r>
            <w:r w:rsidRPr="000F14FF">
              <w:rPr>
                <w:rFonts w:eastAsiaTheme="minorEastAsia"/>
                <w:color w:val="FF0000"/>
                <w:szCs w:val="20"/>
                <w:lang w:eastAsia="zh-CN"/>
              </w:rPr>
              <w:t>the power of SRS remains constant</w:t>
            </w:r>
            <w:r w:rsidRPr="000F14FF">
              <w:rPr>
                <w:rFonts w:eastAsiaTheme="minorEastAsia"/>
                <w:szCs w:val="20"/>
                <w:lang w:eastAsia="zh-CN"/>
              </w:rPr>
              <w:t xml:space="preserve"> unless a new configured power value is received.</w:t>
            </w:r>
          </w:p>
        </w:tc>
      </w:tr>
      <w:tr w:rsidR="00D23FBC" w:rsidRPr="000F14FF" w14:paraId="74DA5B39" w14:textId="77777777" w:rsidTr="00BB6DFE">
        <w:tc>
          <w:tcPr>
            <w:tcW w:w="2263" w:type="dxa"/>
          </w:tcPr>
          <w:p w14:paraId="5BB348E8" w14:textId="77777777" w:rsidR="00D23FBC" w:rsidRPr="000F14FF" w:rsidRDefault="00D23FBC" w:rsidP="00BB6DFE">
            <w:pPr>
              <w:spacing w:before="0" w:after="0" w:line="240" w:lineRule="auto"/>
              <w:ind w:left="0" w:firstLine="0"/>
              <w:rPr>
                <w:rFonts w:eastAsia="Times New Roman"/>
              </w:rPr>
            </w:pPr>
            <w:r w:rsidRPr="000F14FF">
              <w:rPr>
                <w:rFonts w:eastAsia="Times New Roman"/>
              </w:rPr>
              <w:t>CATT [5]</w:t>
            </w:r>
          </w:p>
        </w:tc>
        <w:tc>
          <w:tcPr>
            <w:tcW w:w="7365" w:type="dxa"/>
          </w:tcPr>
          <w:p w14:paraId="0800DE1A" w14:textId="77777777" w:rsidR="00D23FBC" w:rsidRPr="000F14FF" w:rsidRDefault="00D23FBC" w:rsidP="00BB6DFE">
            <w:pPr>
              <w:spacing w:before="0" w:after="0" w:line="240" w:lineRule="auto"/>
              <w:ind w:left="0" w:firstLine="0"/>
              <w:rPr>
                <w:rFonts w:eastAsiaTheme="minorEastAsia"/>
                <w:b/>
                <w:i/>
                <w:u w:val="single"/>
                <w:lang w:val="en-US" w:eastAsia="ko-KR"/>
              </w:rPr>
            </w:pPr>
            <w:r w:rsidRPr="000F14FF">
              <w:rPr>
                <w:rFonts w:eastAsiaTheme="minorEastAsia"/>
                <w:b/>
                <w:i/>
                <w:u w:val="single"/>
                <w:lang w:val="en-US" w:eastAsia="ko-KR"/>
              </w:rPr>
              <w:t>2.1.1) Timing for SRS transmission and reception</w:t>
            </w:r>
          </w:p>
          <w:p w14:paraId="24553B8D" w14:textId="77777777" w:rsidR="00D23FBC" w:rsidRPr="000F14FF" w:rsidRDefault="00D23FBC" w:rsidP="00BB6DFE">
            <w:pPr>
              <w:spacing w:before="0" w:after="0" w:line="240" w:lineRule="auto"/>
              <w:ind w:left="0" w:firstLine="0"/>
              <w:rPr>
                <w:rFonts w:eastAsiaTheme="minorEastAsia"/>
                <w:lang w:val="en-US" w:eastAsia="ko-KR"/>
              </w:rPr>
            </w:pPr>
            <w:r w:rsidRPr="000F14FF">
              <w:rPr>
                <w:rFonts w:eastAsiaTheme="minorEastAsia"/>
                <w:b/>
                <w:lang w:val="en-US" w:eastAsia="ko-KR"/>
              </w:rPr>
              <w:t>Proposal 1:</w:t>
            </w:r>
            <w:r w:rsidRPr="000F14FF">
              <w:rPr>
                <w:rFonts w:eastAsiaTheme="minorEastAsia"/>
                <w:lang w:val="en-US" w:eastAsia="ko-KR"/>
              </w:rPr>
              <w:t xml:space="preserve"> For SRS-RSRP measurement, UE transmits SRS based on </w:t>
            </w:r>
            <w:r w:rsidRPr="000F14FF">
              <w:rPr>
                <w:rFonts w:eastAsiaTheme="minorEastAsia"/>
                <w:color w:val="FF0000"/>
                <w:lang w:val="en-US" w:eastAsia="ko-KR"/>
              </w:rPr>
              <w:t>its DL reception timing</w:t>
            </w:r>
            <w:r w:rsidRPr="000F14FF">
              <w:rPr>
                <w:rFonts w:eastAsiaTheme="minorEastAsia"/>
                <w:lang w:val="en-US" w:eastAsia="ko-KR"/>
              </w:rPr>
              <w:t>.</w:t>
            </w:r>
          </w:p>
        </w:tc>
      </w:tr>
      <w:tr w:rsidR="00D23FBC" w:rsidRPr="000F14FF" w14:paraId="10EDA2A6" w14:textId="77777777" w:rsidTr="00BB6DFE">
        <w:tc>
          <w:tcPr>
            <w:tcW w:w="2263" w:type="dxa"/>
          </w:tcPr>
          <w:p w14:paraId="77EA9316" w14:textId="77777777" w:rsidR="00D23FBC" w:rsidRPr="000F14FF" w:rsidRDefault="00D23FBC" w:rsidP="00BB6DFE">
            <w:pPr>
              <w:spacing w:before="0" w:after="0" w:line="240" w:lineRule="auto"/>
              <w:ind w:left="0" w:firstLine="0"/>
              <w:rPr>
                <w:rFonts w:eastAsia="Times New Roman"/>
              </w:rPr>
            </w:pPr>
            <w:r w:rsidRPr="000F14FF">
              <w:rPr>
                <w:rFonts w:eastAsia="Times New Roman"/>
              </w:rPr>
              <w:t>LG Electronics [6]</w:t>
            </w:r>
          </w:p>
        </w:tc>
        <w:tc>
          <w:tcPr>
            <w:tcW w:w="7365" w:type="dxa"/>
          </w:tcPr>
          <w:p w14:paraId="7D19BD15" w14:textId="77777777" w:rsidR="00D23FBC" w:rsidRPr="000F14FF" w:rsidRDefault="00D23FBC" w:rsidP="00BB6DFE">
            <w:pPr>
              <w:pStyle w:val="a9"/>
              <w:spacing w:before="0" w:after="0" w:line="240" w:lineRule="auto"/>
              <w:ind w:left="0" w:firstLine="0"/>
              <w:rPr>
                <w:rFonts w:eastAsia="SimSun"/>
                <w:b/>
                <w:i/>
                <w:iCs/>
                <w:szCs w:val="20"/>
                <w:u w:val="single"/>
                <w:lang w:eastAsia="zh-CN"/>
              </w:rPr>
            </w:pPr>
            <w:r w:rsidRPr="000F14FF">
              <w:rPr>
                <w:rFonts w:eastAsia="SimSun"/>
                <w:b/>
                <w:i/>
                <w:iCs/>
                <w:szCs w:val="20"/>
                <w:u w:val="single"/>
                <w:lang w:eastAsia="zh-CN"/>
              </w:rPr>
              <w:t>2.1.1) Timing for SRS transmission and reception</w:t>
            </w:r>
          </w:p>
          <w:p w14:paraId="5F77C5D7" w14:textId="77777777" w:rsidR="00D23FBC" w:rsidRPr="000F14FF" w:rsidRDefault="00D23FBC" w:rsidP="00BB6DFE">
            <w:pPr>
              <w:pStyle w:val="a9"/>
              <w:spacing w:before="0" w:after="0" w:line="240" w:lineRule="auto"/>
              <w:ind w:left="0" w:firstLine="0"/>
              <w:rPr>
                <w:rFonts w:eastAsia="SimSun"/>
                <w:b/>
                <w:iCs/>
                <w:szCs w:val="20"/>
                <w:lang w:eastAsia="zh-CN"/>
              </w:rPr>
            </w:pPr>
            <w:r w:rsidRPr="000F14FF">
              <w:rPr>
                <w:rFonts w:eastAsia="SimSun"/>
                <w:b/>
                <w:iCs/>
                <w:szCs w:val="20"/>
                <w:lang w:eastAsia="zh-CN"/>
              </w:rPr>
              <w:t>Proposal 5:</w:t>
            </w:r>
            <w:r w:rsidRPr="000F14FF">
              <w:rPr>
                <w:rFonts w:eastAsia="SimSun"/>
                <w:iCs/>
                <w:szCs w:val="20"/>
                <w:lang w:eastAsia="zh-CN"/>
              </w:rPr>
              <w:t xml:space="preserve"> The transmitting UE and receiving UE performs normal behavior in terms of transmitting timing and receiving timing without any fixed offset. Furthermore, shifting the CLI measurement window can be UE implementation issue in receiving UE perspective. </w:t>
            </w:r>
          </w:p>
        </w:tc>
      </w:tr>
      <w:tr w:rsidR="00D23FBC" w:rsidRPr="000F14FF" w14:paraId="1DE87B6C" w14:textId="77777777" w:rsidTr="00BB6DFE">
        <w:tc>
          <w:tcPr>
            <w:tcW w:w="2263" w:type="dxa"/>
          </w:tcPr>
          <w:p w14:paraId="0785701B" w14:textId="77777777" w:rsidR="00D23FBC" w:rsidRPr="000F14FF" w:rsidRDefault="00D23FBC" w:rsidP="00BB6DFE">
            <w:pPr>
              <w:spacing w:before="0" w:after="0" w:line="240" w:lineRule="auto"/>
              <w:ind w:left="0" w:firstLine="0"/>
              <w:rPr>
                <w:rFonts w:eastAsia="Times New Roman"/>
              </w:rPr>
            </w:pPr>
            <w:r w:rsidRPr="000F14FF">
              <w:rPr>
                <w:rFonts w:eastAsia="Times New Roman"/>
              </w:rPr>
              <w:t>Samsung [7]</w:t>
            </w:r>
          </w:p>
        </w:tc>
        <w:tc>
          <w:tcPr>
            <w:tcW w:w="7365" w:type="dxa"/>
          </w:tcPr>
          <w:p w14:paraId="252A7F52" w14:textId="77777777" w:rsidR="00D23FBC" w:rsidRPr="000F14FF" w:rsidRDefault="00D23FBC" w:rsidP="00BB6DFE">
            <w:pPr>
              <w:pStyle w:val="Observation"/>
              <w:numPr>
                <w:ilvl w:val="0"/>
                <w:numId w:val="0"/>
              </w:numPr>
              <w:spacing w:after="0"/>
              <w:rPr>
                <w:rFonts w:eastAsiaTheme="minorEastAsia"/>
                <w:bCs w:val="0"/>
                <w:i/>
                <w:u w:val="single"/>
                <w:lang w:val="en-US" w:eastAsia="ko-KR"/>
              </w:rPr>
            </w:pPr>
            <w:r w:rsidRPr="000F14FF">
              <w:rPr>
                <w:rFonts w:eastAsiaTheme="minorEastAsia"/>
                <w:bCs w:val="0"/>
                <w:i/>
                <w:u w:val="single"/>
                <w:lang w:val="en-US" w:eastAsia="ko-KR"/>
              </w:rPr>
              <w:t>2.1.1) Timing for SRS transmission and reception</w:t>
            </w:r>
          </w:p>
          <w:p w14:paraId="6A633983" w14:textId="77777777" w:rsidR="00D23FBC" w:rsidRPr="000F14FF" w:rsidRDefault="00D23FBC" w:rsidP="00BB6DFE">
            <w:pPr>
              <w:pStyle w:val="Observation"/>
              <w:numPr>
                <w:ilvl w:val="0"/>
                <w:numId w:val="0"/>
              </w:numPr>
              <w:spacing w:after="0"/>
              <w:rPr>
                <w:rFonts w:eastAsiaTheme="minorEastAsia"/>
                <w:b w:val="0"/>
                <w:bCs w:val="0"/>
                <w:lang w:val="en-US" w:eastAsia="ko-KR"/>
              </w:rPr>
            </w:pPr>
            <w:r w:rsidRPr="000F14FF">
              <w:rPr>
                <w:rFonts w:eastAsiaTheme="minorEastAsia"/>
                <w:bCs w:val="0"/>
                <w:lang w:val="en-US" w:eastAsia="ko-KR"/>
              </w:rPr>
              <w:t>Observation 2:</w:t>
            </w:r>
            <w:r w:rsidRPr="000F14FF">
              <w:rPr>
                <w:rFonts w:eastAsiaTheme="minorEastAsia"/>
                <w:b w:val="0"/>
                <w:bCs w:val="0"/>
                <w:lang w:val="en-US" w:eastAsia="ko-KR"/>
              </w:rPr>
              <w:t xml:space="preserve"> The benefit of adopting TA for CLI measurement reference signals is unclear since accuracy loss can be tolerated.</w:t>
            </w:r>
          </w:p>
          <w:p w14:paraId="7BA256CA" w14:textId="77777777" w:rsidR="00D23FBC" w:rsidRPr="000F14FF" w:rsidRDefault="00D23FBC" w:rsidP="00BB6DFE">
            <w:pPr>
              <w:pStyle w:val="Observation"/>
              <w:numPr>
                <w:ilvl w:val="0"/>
                <w:numId w:val="0"/>
              </w:numPr>
              <w:spacing w:after="0"/>
              <w:rPr>
                <w:rFonts w:eastAsiaTheme="minorEastAsia"/>
                <w:b w:val="0"/>
                <w:bCs w:val="0"/>
                <w:lang w:val="en-US" w:eastAsia="ko-KR"/>
              </w:rPr>
            </w:pPr>
            <w:r w:rsidRPr="000F14FF">
              <w:rPr>
                <w:rFonts w:eastAsiaTheme="minorEastAsia"/>
                <w:bCs w:val="0"/>
                <w:lang w:val="en-US" w:eastAsia="ko-KR"/>
              </w:rPr>
              <w:t>Proposal 2:</w:t>
            </w:r>
            <w:r w:rsidRPr="000F14FF">
              <w:rPr>
                <w:rFonts w:eastAsiaTheme="minorEastAsia"/>
                <w:b w:val="0"/>
                <w:bCs w:val="0"/>
                <w:lang w:val="en-US" w:eastAsia="ko-KR"/>
              </w:rPr>
              <w:t xml:space="preserve"> A constant offset T</w:t>
            </w:r>
            <w:r w:rsidRPr="000F14FF">
              <w:rPr>
                <w:rFonts w:eastAsiaTheme="minorEastAsia"/>
                <w:b w:val="0"/>
                <w:bCs w:val="0"/>
                <w:vertAlign w:val="subscript"/>
                <w:lang w:val="en-US" w:eastAsia="ko-KR"/>
              </w:rPr>
              <w:t>0</w:t>
            </w:r>
            <w:r w:rsidRPr="000F14FF">
              <w:rPr>
                <w:rFonts w:eastAsiaTheme="minorEastAsia"/>
                <w:b w:val="0"/>
                <w:bCs w:val="0"/>
                <w:lang w:val="en-US" w:eastAsia="ko-KR"/>
              </w:rPr>
              <w:t xml:space="preserve"> = N</w:t>
            </w:r>
            <w:r w:rsidRPr="000F14FF">
              <w:rPr>
                <w:rFonts w:eastAsiaTheme="minorEastAsia"/>
                <w:b w:val="0"/>
                <w:bCs w:val="0"/>
                <w:vertAlign w:val="subscript"/>
                <w:lang w:val="en-US" w:eastAsia="ko-KR"/>
              </w:rPr>
              <w:t>TA,offset</w:t>
            </w:r>
            <w:r w:rsidRPr="000F14FF">
              <w:rPr>
                <w:rFonts w:eastAsiaTheme="minorEastAsia"/>
                <w:b w:val="0"/>
                <w:bCs w:val="0"/>
                <w:lang w:val="en-US" w:eastAsia="ko-KR"/>
              </w:rPr>
              <w:t>T</w:t>
            </w:r>
            <w:r w:rsidRPr="000F14FF">
              <w:rPr>
                <w:rFonts w:eastAsiaTheme="minorEastAsia"/>
                <w:b w:val="0"/>
                <w:bCs w:val="0"/>
                <w:vertAlign w:val="subscript"/>
                <w:lang w:val="en-US" w:eastAsia="ko-KR"/>
              </w:rPr>
              <w:t>c</w:t>
            </w:r>
            <w:r w:rsidRPr="000F14FF">
              <w:rPr>
                <w:rFonts w:eastAsiaTheme="minorEastAsia"/>
                <w:b w:val="0"/>
                <w:bCs w:val="0"/>
                <w:lang w:val="en-US" w:eastAsia="ko-KR"/>
              </w:rPr>
              <w:t xml:space="preserve"> relative to its own DL timing in order to perform SRS-RSRP measurement should be supported and measurement accuracy relaxation should be enabled.</w:t>
            </w:r>
          </w:p>
        </w:tc>
      </w:tr>
      <w:tr w:rsidR="00D23FBC" w:rsidRPr="000F14FF" w14:paraId="6D5CD123" w14:textId="77777777" w:rsidTr="00BB6DFE">
        <w:tc>
          <w:tcPr>
            <w:tcW w:w="2263" w:type="dxa"/>
          </w:tcPr>
          <w:p w14:paraId="7AD39168" w14:textId="77777777" w:rsidR="00D23FBC" w:rsidRPr="000F14FF" w:rsidRDefault="00D23FBC" w:rsidP="00BB6DFE">
            <w:pPr>
              <w:spacing w:before="0" w:after="0" w:line="240" w:lineRule="auto"/>
              <w:ind w:left="0" w:firstLine="0"/>
              <w:rPr>
                <w:rFonts w:eastAsia="Times New Roman"/>
              </w:rPr>
            </w:pPr>
            <w:r w:rsidRPr="000F14FF">
              <w:rPr>
                <w:rFonts w:eastAsia="Times New Roman"/>
              </w:rPr>
              <w:t>Intel Corporation [9]</w:t>
            </w:r>
          </w:p>
        </w:tc>
        <w:tc>
          <w:tcPr>
            <w:tcW w:w="7365" w:type="dxa"/>
          </w:tcPr>
          <w:p w14:paraId="217E454F" w14:textId="77777777" w:rsidR="00D23FBC" w:rsidRPr="000F14FF" w:rsidRDefault="00D23FBC" w:rsidP="00BB6DFE">
            <w:pPr>
              <w:spacing w:before="0" w:after="0" w:line="240" w:lineRule="auto"/>
              <w:ind w:left="0" w:firstLine="0"/>
              <w:rPr>
                <w:rFonts w:eastAsiaTheme="minorEastAsia"/>
                <w:b/>
                <w:i/>
                <w:u w:val="single"/>
                <w:lang w:eastAsia="ko-KR"/>
              </w:rPr>
            </w:pPr>
            <w:r w:rsidRPr="000F14FF">
              <w:rPr>
                <w:rFonts w:eastAsiaTheme="minorEastAsia"/>
                <w:b/>
                <w:i/>
                <w:u w:val="single"/>
                <w:lang w:eastAsia="ko-KR"/>
              </w:rPr>
              <w:t>2.1.1) Timing for SRS transmission and reception</w:t>
            </w:r>
          </w:p>
          <w:p w14:paraId="0435AB5D" w14:textId="77777777" w:rsidR="00D23FBC" w:rsidRPr="000F14FF" w:rsidRDefault="00D23FBC" w:rsidP="00BB6DFE">
            <w:pPr>
              <w:spacing w:before="0" w:after="0" w:line="240" w:lineRule="auto"/>
              <w:ind w:left="0" w:firstLine="0"/>
              <w:rPr>
                <w:rFonts w:eastAsiaTheme="minorEastAsia"/>
                <w:lang w:eastAsia="ko-KR"/>
              </w:rPr>
            </w:pPr>
            <w:r w:rsidRPr="000F14FF">
              <w:rPr>
                <w:rFonts w:eastAsiaTheme="minorEastAsia"/>
                <w:b/>
                <w:lang w:eastAsia="ko-KR"/>
              </w:rPr>
              <w:t>Observation 3:</w:t>
            </w:r>
            <w:r w:rsidRPr="000F14FF">
              <w:rPr>
                <w:rFonts w:eastAsiaTheme="minorEastAsia"/>
                <w:lang w:eastAsia="ko-KR"/>
              </w:rPr>
              <w:t xml:space="preserve"> SRS-RSRP is sensitive to the timing misalignment</w:t>
            </w:r>
          </w:p>
          <w:p w14:paraId="19FBC316" w14:textId="77777777" w:rsidR="00D23FBC" w:rsidRPr="000F14FF" w:rsidRDefault="00D23FBC" w:rsidP="00BB6DFE">
            <w:pPr>
              <w:spacing w:before="0" w:after="0" w:line="240" w:lineRule="auto"/>
              <w:ind w:left="0" w:firstLine="0"/>
              <w:rPr>
                <w:rFonts w:eastAsiaTheme="minorEastAsia"/>
                <w:lang w:eastAsia="ko-KR"/>
              </w:rPr>
            </w:pPr>
            <w:r w:rsidRPr="000F14FF">
              <w:rPr>
                <w:rFonts w:eastAsiaTheme="minorEastAsia"/>
                <w:b/>
                <w:lang w:eastAsia="ko-KR"/>
              </w:rPr>
              <w:t>Proposal 3:</w:t>
            </w:r>
            <w:r w:rsidRPr="000F14FF">
              <w:rPr>
                <w:rFonts w:eastAsiaTheme="minorEastAsia"/>
                <w:lang w:eastAsia="ko-KR"/>
              </w:rPr>
              <w:t xml:space="preserve"> Use UE’s UL transmission timing as the CLI measurement timing and no transmission timing adjustment is required for SRS transmission.</w:t>
            </w:r>
          </w:p>
          <w:p w14:paraId="6A77F496" w14:textId="77777777" w:rsidR="00D23FBC" w:rsidRPr="000F14FF" w:rsidRDefault="00D23FBC" w:rsidP="00BB6DFE">
            <w:pPr>
              <w:pStyle w:val="a9"/>
              <w:spacing w:before="0" w:after="0" w:line="240" w:lineRule="auto"/>
              <w:ind w:left="0" w:firstLine="0"/>
              <w:rPr>
                <w:rFonts w:eastAsiaTheme="minorEastAsia"/>
                <w:b/>
                <w:i/>
                <w:szCs w:val="20"/>
                <w:u w:val="single"/>
                <w:lang w:eastAsia="zh-CN"/>
              </w:rPr>
            </w:pPr>
            <w:r w:rsidRPr="000F14FF">
              <w:rPr>
                <w:rFonts w:eastAsiaTheme="minorEastAsia"/>
                <w:b/>
                <w:i/>
                <w:szCs w:val="20"/>
                <w:u w:val="single"/>
                <w:lang w:eastAsia="zh-CN"/>
              </w:rPr>
              <w:t>2.1.2) UE assumption for signal/channel reception and transmission</w:t>
            </w:r>
          </w:p>
          <w:p w14:paraId="16EF1748" w14:textId="77777777" w:rsidR="00D23FBC" w:rsidRPr="000F14FF" w:rsidRDefault="00D23FBC" w:rsidP="00BB6DFE">
            <w:pPr>
              <w:spacing w:before="0" w:after="0" w:line="240" w:lineRule="auto"/>
              <w:ind w:left="0" w:firstLine="0"/>
              <w:rPr>
                <w:rFonts w:eastAsiaTheme="minorEastAsia"/>
                <w:lang w:eastAsia="ko-KR"/>
              </w:rPr>
            </w:pPr>
            <w:r w:rsidRPr="000F14FF">
              <w:rPr>
                <w:rFonts w:eastAsiaTheme="minorEastAsia"/>
                <w:b/>
                <w:lang w:eastAsia="ko-KR"/>
              </w:rPr>
              <w:t>Proposal 2:</w:t>
            </w:r>
            <w:r w:rsidRPr="000F14FF">
              <w:rPr>
                <w:rFonts w:eastAsiaTheme="minorEastAsia"/>
                <w:lang w:eastAsia="ko-KR"/>
              </w:rPr>
              <w:t xml:space="preserve"> Use DL receive beam for CLI-RSSI measurement</w:t>
            </w:r>
          </w:p>
        </w:tc>
      </w:tr>
      <w:tr w:rsidR="00D23FBC" w:rsidRPr="000F14FF" w14:paraId="43C54324" w14:textId="77777777" w:rsidTr="00BB6DFE">
        <w:tc>
          <w:tcPr>
            <w:tcW w:w="2263" w:type="dxa"/>
          </w:tcPr>
          <w:p w14:paraId="1CD01D75" w14:textId="77777777" w:rsidR="00D23FBC" w:rsidRPr="000F14FF" w:rsidRDefault="00D23FBC" w:rsidP="00BB6DFE">
            <w:pPr>
              <w:spacing w:before="0" w:after="0" w:line="240" w:lineRule="auto"/>
              <w:ind w:left="0" w:firstLine="0"/>
              <w:rPr>
                <w:rFonts w:eastAsia="Times New Roman"/>
              </w:rPr>
            </w:pPr>
            <w:r w:rsidRPr="000F14FF">
              <w:rPr>
                <w:rFonts w:eastAsia="Times New Roman"/>
              </w:rPr>
              <w:t>CEWiT [10]</w:t>
            </w:r>
          </w:p>
        </w:tc>
        <w:tc>
          <w:tcPr>
            <w:tcW w:w="7365" w:type="dxa"/>
          </w:tcPr>
          <w:p w14:paraId="7706E126" w14:textId="77777777" w:rsidR="00D23FBC" w:rsidRPr="000F14FF" w:rsidRDefault="00D23FBC" w:rsidP="00BB6DFE">
            <w:pPr>
              <w:spacing w:before="0" w:after="0" w:line="240" w:lineRule="auto"/>
              <w:ind w:left="0" w:firstLine="0"/>
              <w:rPr>
                <w:rFonts w:eastAsiaTheme="minorEastAsia"/>
                <w:b/>
                <w:i/>
                <w:u w:val="single"/>
                <w:lang w:eastAsia="ko-KR"/>
              </w:rPr>
            </w:pPr>
            <w:r w:rsidRPr="000F14FF">
              <w:rPr>
                <w:rFonts w:eastAsiaTheme="minorEastAsia"/>
                <w:b/>
                <w:i/>
                <w:u w:val="single"/>
                <w:lang w:eastAsia="ko-KR"/>
              </w:rPr>
              <w:t>2.1.1) Timing for SRS transmission and reception</w:t>
            </w:r>
          </w:p>
          <w:p w14:paraId="5DF8723A" w14:textId="77777777" w:rsidR="00D23FBC" w:rsidRPr="000F14FF" w:rsidRDefault="00D23FBC" w:rsidP="00BB6DFE">
            <w:pPr>
              <w:spacing w:before="0" w:after="0" w:line="240" w:lineRule="auto"/>
              <w:ind w:left="0" w:firstLine="0"/>
              <w:rPr>
                <w:rFonts w:eastAsiaTheme="minorEastAsia"/>
                <w:lang w:eastAsia="ko-KR"/>
              </w:rPr>
            </w:pPr>
            <w:r w:rsidRPr="000F14FF">
              <w:rPr>
                <w:rFonts w:eastAsiaTheme="minorEastAsia"/>
                <w:b/>
                <w:lang w:eastAsia="ko-KR"/>
              </w:rPr>
              <w:t xml:space="preserve">Observation 1: </w:t>
            </w:r>
            <w:r w:rsidRPr="000F14FF">
              <w:rPr>
                <w:rFonts w:eastAsiaTheme="minorEastAsia"/>
                <w:lang w:eastAsia="ko-KR"/>
              </w:rPr>
              <w:t xml:space="preserve">In order to perform SRS-RSRP measurement, constant offset in DL timing can be calculated by timing advance information of both the UEs at gNBs. But in case of more than one UE, </w:t>
            </w:r>
            <w:r w:rsidRPr="000F14FF">
              <w:rPr>
                <w:rFonts w:eastAsiaTheme="minorEastAsia"/>
                <w:color w:val="FF0000"/>
                <w:lang w:eastAsia="ko-KR"/>
              </w:rPr>
              <w:t>multiple offsets may be needed to share</w:t>
            </w:r>
            <w:r w:rsidRPr="000F14FF">
              <w:rPr>
                <w:rFonts w:eastAsiaTheme="minorEastAsia"/>
                <w:lang w:eastAsia="ko-KR"/>
              </w:rPr>
              <w:t>. Also a non-zero offset may result in higher overheads.</w:t>
            </w:r>
          </w:p>
          <w:p w14:paraId="1F430BFD" w14:textId="77777777" w:rsidR="00D23FBC" w:rsidRPr="000F14FF" w:rsidRDefault="00D23FBC" w:rsidP="00BB6DFE">
            <w:pPr>
              <w:spacing w:before="0" w:after="0" w:line="240" w:lineRule="auto"/>
              <w:ind w:left="0" w:firstLine="0"/>
              <w:rPr>
                <w:rFonts w:eastAsiaTheme="minorEastAsia"/>
                <w:lang w:eastAsia="ko-KR"/>
              </w:rPr>
            </w:pPr>
            <w:r w:rsidRPr="000F14FF">
              <w:rPr>
                <w:rFonts w:eastAsiaTheme="minorEastAsia"/>
                <w:b/>
                <w:lang w:eastAsia="ko-KR"/>
              </w:rPr>
              <w:t>Proposal 1:</w:t>
            </w:r>
            <w:r w:rsidRPr="000F14FF">
              <w:rPr>
                <w:rFonts w:eastAsiaTheme="minorEastAsia"/>
                <w:lang w:eastAsia="ko-KR"/>
              </w:rPr>
              <w:t xml:space="preserve"> Timing advance information is used by gNBs to calculate the offset for timing adjustment for SRS reception.</w:t>
            </w:r>
          </w:p>
          <w:p w14:paraId="6A2FB87B" w14:textId="77777777" w:rsidR="00D23FBC" w:rsidRPr="000F14FF" w:rsidRDefault="00D23FBC" w:rsidP="00BB6DFE">
            <w:pPr>
              <w:spacing w:before="0" w:after="0" w:line="240" w:lineRule="auto"/>
              <w:ind w:left="0" w:firstLine="0"/>
              <w:rPr>
                <w:rFonts w:eastAsiaTheme="minorEastAsia"/>
                <w:lang w:eastAsia="ko-KR"/>
              </w:rPr>
            </w:pPr>
            <w:r w:rsidRPr="000F14FF">
              <w:rPr>
                <w:rFonts w:eastAsiaTheme="minorEastAsia"/>
                <w:b/>
                <w:lang w:eastAsia="ko-KR"/>
              </w:rPr>
              <w:t>Proposal 2:</w:t>
            </w:r>
            <w:r w:rsidRPr="000F14FF">
              <w:rPr>
                <w:rFonts w:eastAsiaTheme="minorEastAsia"/>
                <w:lang w:eastAsia="ko-KR"/>
              </w:rPr>
              <w:t xml:space="preserve"> </w:t>
            </w:r>
            <w:r w:rsidRPr="000F14FF">
              <w:rPr>
                <w:rFonts w:eastAsiaTheme="minorEastAsia"/>
                <w:color w:val="FF0000"/>
                <w:lang w:eastAsia="ko-KR"/>
              </w:rPr>
              <w:t xml:space="preserve">Timing adjustment offset will be signaled to UE </w:t>
            </w:r>
            <w:r w:rsidRPr="000F14FF">
              <w:rPr>
                <w:rFonts w:eastAsiaTheme="minorEastAsia"/>
                <w:lang w:eastAsia="ko-KR"/>
              </w:rPr>
              <w:t xml:space="preserve">for CLI measurement in </w:t>
            </w:r>
            <w:r w:rsidRPr="000F14FF">
              <w:rPr>
                <w:rFonts w:eastAsiaTheme="minorEastAsia"/>
                <w:color w:val="FF0000"/>
                <w:lang w:eastAsia="ko-KR"/>
              </w:rPr>
              <w:t>higher layer signaling</w:t>
            </w:r>
            <w:r w:rsidRPr="000F14FF">
              <w:rPr>
                <w:rFonts w:eastAsiaTheme="minorEastAsia"/>
                <w:lang w:eastAsia="ko-KR"/>
              </w:rPr>
              <w:t>.</w:t>
            </w:r>
          </w:p>
        </w:tc>
      </w:tr>
      <w:tr w:rsidR="00D23FBC" w:rsidRPr="000F14FF" w14:paraId="5A351D18" w14:textId="77777777" w:rsidTr="00BB6DFE">
        <w:tc>
          <w:tcPr>
            <w:tcW w:w="2263" w:type="dxa"/>
          </w:tcPr>
          <w:p w14:paraId="01AD8A9B" w14:textId="77777777" w:rsidR="00D23FBC" w:rsidRPr="000F14FF" w:rsidRDefault="00D23FBC" w:rsidP="00BB6DFE">
            <w:pPr>
              <w:spacing w:before="0" w:after="0" w:line="240" w:lineRule="auto"/>
              <w:ind w:left="0" w:firstLine="0"/>
              <w:rPr>
                <w:rFonts w:eastAsia="Times New Roman"/>
              </w:rPr>
            </w:pPr>
            <w:r w:rsidRPr="000F14FF">
              <w:rPr>
                <w:rFonts w:eastAsia="Times New Roman"/>
              </w:rPr>
              <w:t>Nokia, Nokia Shanghai Bell [11]</w:t>
            </w:r>
          </w:p>
        </w:tc>
        <w:tc>
          <w:tcPr>
            <w:tcW w:w="7365" w:type="dxa"/>
          </w:tcPr>
          <w:p w14:paraId="79AB1D91" w14:textId="77777777" w:rsidR="00D23FBC" w:rsidRPr="000F14FF" w:rsidRDefault="00D23FBC" w:rsidP="00BB6DFE">
            <w:pPr>
              <w:spacing w:before="0" w:after="0" w:line="240" w:lineRule="auto"/>
              <w:ind w:left="0" w:firstLine="0"/>
              <w:rPr>
                <w:rFonts w:eastAsiaTheme="minorEastAsia"/>
                <w:b/>
                <w:i/>
                <w:u w:val="single"/>
                <w:lang w:eastAsia="ko-KR"/>
              </w:rPr>
            </w:pPr>
            <w:r w:rsidRPr="000F14FF">
              <w:rPr>
                <w:rFonts w:eastAsiaTheme="minorEastAsia"/>
                <w:b/>
                <w:i/>
                <w:u w:val="single"/>
                <w:lang w:eastAsia="ko-KR"/>
              </w:rPr>
              <w:t>2.1.1) Timing for SRS transmission and reception</w:t>
            </w:r>
          </w:p>
          <w:p w14:paraId="349A4BE6" w14:textId="77777777" w:rsidR="00D23FBC" w:rsidRPr="000F14FF" w:rsidRDefault="00D23FBC" w:rsidP="00BB6DFE">
            <w:pPr>
              <w:spacing w:before="0" w:after="0" w:line="240" w:lineRule="auto"/>
              <w:ind w:left="0" w:firstLine="0"/>
              <w:rPr>
                <w:rFonts w:eastAsiaTheme="minorEastAsia"/>
                <w:lang w:eastAsia="ko-KR"/>
              </w:rPr>
            </w:pPr>
            <w:r w:rsidRPr="000F14FF">
              <w:rPr>
                <w:rFonts w:eastAsiaTheme="minorEastAsia"/>
                <w:b/>
                <w:lang w:eastAsia="ko-KR"/>
              </w:rPr>
              <w:t>Observation 2:</w:t>
            </w:r>
            <w:r w:rsidRPr="000F14FF">
              <w:rPr>
                <w:rFonts w:eastAsiaTheme="minorEastAsia"/>
                <w:lang w:eastAsia="ko-KR"/>
              </w:rPr>
              <w:t xml:space="preserve"> BLER results for the same INR with different timing errors reveal similar UE performance. Timing error is compensated by the link adaptation mechanisms. UE-to-UE CLI can be dealt with by existing interference cancellation mechanisms. </w:t>
            </w:r>
          </w:p>
          <w:p w14:paraId="1E5E89A7" w14:textId="77777777" w:rsidR="00D23FBC" w:rsidRPr="000F14FF" w:rsidRDefault="00D23FBC" w:rsidP="00BB6DFE">
            <w:pPr>
              <w:spacing w:before="0" w:after="0" w:line="240" w:lineRule="auto"/>
              <w:ind w:left="0" w:firstLine="0"/>
              <w:rPr>
                <w:rFonts w:eastAsiaTheme="minorEastAsia"/>
                <w:lang w:eastAsia="ko-KR"/>
              </w:rPr>
            </w:pPr>
            <w:r w:rsidRPr="000F14FF">
              <w:rPr>
                <w:rFonts w:eastAsiaTheme="minorEastAsia"/>
                <w:b/>
                <w:lang w:eastAsia="ko-KR"/>
              </w:rPr>
              <w:lastRenderedPageBreak/>
              <w:t>Observations 3:</w:t>
            </w:r>
            <w:r w:rsidRPr="000F14FF">
              <w:rPr>
                <w:rFonts w:eastAsiaTheme="minorEastAsia"/>
                <w:lang w:eastAsia="ko-KR"/>
              </w:rPr>
              <w:t xml:space="preserve"> SRS- RSRP is sensitive to the timing error only at high INR, and that the RSSI error is negligible w.r.t. timing error, but high error w.r.t. ideal RSSI. </w:t>
            </w:r>
          </w:p>
          <w:p w14:paraId="2BD39001" w14:textId="77777777" w:rsidR="00D23FBC" w:rsidRPr="000F14FF" w:rsidRDefault="00D23FBC" w:rsidP="00BB6DFE">
            <w:pPr>
              <w:spacing w:before="0" w:after="0" w:line="240" w:lineRule="auto"/>
              <w:ind w:left="0" w:firstLine="0"/>
              <w:rPr>
                <w:rFonts w:eastAsiaTheme="minorEastAsia"/>
                <w:lang w:eastAsia="ko-KR"/>
              </w:rPr>
            </w:pPr>
            <w:r w:rsidRPr="000F14FF">
              <w:rPr>
                <w:rFonts w:eastAsiaTheme="minorEastAsia"/>
                <w:b/>
                <w:lang w:eastAsia="ko-KR"/>
              </w:rPr>
              <w:t>Observations 5:</w:t>
            </w:r>
            <w:r w:rsidRPr="000F14FF">
              <w:rPr>
                <w:rFonts w:eastAsiaTheme="minorEastAsia"/>
                <w:lang w:eastAsia="ko-KR"/>
              </w:rPr>
              <w:t xml:space="preserve"> Without timing alignment, the measured SRS-RSRP cannot provide meaningful measurement.  </w:t>
            </w:r>
          </w:p>
          <w:p w14:paraId="6E484303" w14:textId="77777777" w:rsidR="00D23FBC" w:rsidRPr="000F14FF" w:rsidRDefault="00D23FBC" w:rsidP="00BB6DFE">
            <w:pPr>
              <w:spacing w:before="0" w:after="0" w:line="240" w:lineRule="auto"/>
              <w:ind w:left="0" w:firstLine="0"/>
              <w:rPr>
                <w:rFonts w:eastAsiaTheme="minorEastAsia"/>
                <w:lang w:eastAsia="ko-KR"/>
              </w:rPr>
            </w:pPr>
            <w:r w:rsidRPr="000F14FF">
              <w:rPr>
                <w:rFonts w:eastAsiaTheme="minorEastAsia"/>
                <w:b/>
                <w:lang w:eastAsia="ko-KR"/>
              </w:rPr>
              <w:t>Observation 6:</w:t>
            </w:r>
            <w:r w:rsidRPr="000F14FF">
              <w:rPr>
                <w:rFonts w:eastAsiaTheme="minorEastAsia"/>
                <w:lang w:eastAsia="ko-KR"/>
              </w:rPr>
              <w:t xml:space="preserve"> For SRS-RSRP, timing offset can be signaled as function of fractional OFDM symbols.   </w:t>
            </w:r>
          </w:p>
          <w:p w14:paraId="653FC352" w14:textId="77777777" w:rsidR="00D23FBC" w:rsidRPr="000F14FF" w:rsidRDefault="00D23FBC" w:rsidP="00BB6DFE">
            <w:pPr>
              <w:spacing w:before="0" w:after="0" w:line="240" w:lineRule="auto"/>
              <w:ind w:left="0" w:firstLine="0"/>
              <w:rPr>
                <w:rFonts w:eastAsiaTheme="minorEastAsia"/>
                <w:lang w:eastAsia="ko-KR"/>
              </w:rPr>
            </w:pPr>
            <w:r w:rsidRPr="000F14FF">
              <w:rPr>
                <w:rFonts w:eastAsiaTheme="minorEastAsia"/>
                <w:b/>
                <w:lang w:eastAsia="ko-KR"/>
              </w:rPr>
              <w:t>Proposal 1:</w:t>
            </w:r>
            <w:r w:rsidRPr="000F14FF">
              <w:rPr>
                <w:rFonts w:eastAsiaTheme="minorEastAsia"/>
                <w:lang w:eastAsia="ko-KR"/>
              </w:rPr>
              <w:t xml:space="preserve"> For SRS-RSRP measurement, the UE is configured with the expected timing offset between SRS reception and normal DL reception timing as part of the CLI measurement configuration.</w:t>
            </w:r>
          </w:p>
        </w:tc>
      </w:tr>
      <w:tr w:rsidR="00D23FBC" w:rsidRPr="000F14FF" w14:paraId="1AA47105" w14:textId="77777777" w:rsidTr="00BB6DFE">
        <w:tc>
          <w:tcPr>
            <w:tcW w:w="2263" w:type="dxa"/>
          </w:tcPr>
          <w:p w14:paraId="42AA08AC" w14:textId="77777777" w:rsidR="00D23FBC" w:rsidRPr="000F14FF" w:rsidRDefault="00D23FBC" w:rsidP="00BB6DFE">
            <w:pPr>
              <w:spacing w:before="0" w:after="0" w:line="240" w:lineRule="auto"/>
              <w:ind w:left="0" w:firstLine="0"/>
              <w:rPr>
                <w:rFonts w:eastAsia="Times New Roman"/>
              </w:rPr>
            </w:pPr>
            <w:r w:rsidRPr="000F14FF">
              <w:rPr>
                <w:rFonts w:eastAsia="Times New Roman"/>
              </w:rPr>
              <w:lastRenderedPageBreak/>
              <w:t>OPPO [12]</w:t>
            </w:r>
          </w:p>
        </w:tc>
        <w:tc>
          <w:tcPr>
            <w:tcW w:w="7365" w:type="dxa"/>
          </w:tcPr>
          <w:p w14:paraId="101B77FE" w14:textId="77777777" w:rsidR="00D23FBC" w:rsidRPr="000F14FF" w:rsidRDefault="00D23FBC" w:rsidP="00BB6DFE">
            <w:pPr>
              <w:spacing w:before="0" w:after="0" w:line="240" w:lineRule="auto"/>
              <w:ind w:left="0" w:firstLine="0"/>
              <w:rPr>
                <w:rFonts w:eastAsiaTheme="minorEastAsia"/>
                <w:b/>
                <w:i/>
                <w:u w:val="single"/>
                <w:lang w:eastAsia="ko-KR"/>
              </w:rPr>
            </w:pPr>
            <w:r w:rsidRPr="000F14FF">
              <w:rPr>
                <w:rFonts w:eastAsiaTheme="minorEastAsia"/>
                <w:b/>
                <w:i/>
                <w:u w:val="single"/>
                <w:lang w:eastAsia="ko-KR"/>
              </w:rPr>
              <w:t>2.1.1) Timing for SRS transmission and reception</w:t>
            </w:r>
          </w:p>
          <w:p w14:paraId="08D70605" w14:textId="77777777" w:rsidR="00D23FBC" w:rsidRPr="000F14FF" w:rsidRDefault="00D23FBC" w:rsidP="00BB6DFE">
            <w:pPr>
              <w:spacing w:before="0" w:after="0" w:line="240" w:lineRule="auto"/>
              <w:ind w:left="0" w:firstLine="0"/>
              <w:rPr>
                <w:rFonts w:eastAsiaTheme="minorEastAsia"/>
                <w:lang w:eastAsia="ko-KR"/>
              </w:rPr>
            </w:pPr>
            <w:r w:rsidRPr="000F14FF">
              <w:rPr>
                <w:rFonts w:eastAsiaTheme="minorEastAsia"/>
                <w:b/>
                <w:lang w:eastAsia="ko-KR"/>
              </w:rPr>
              <w:t xml:space="preserve">Proposal 3: </w:t>
            </w:r>
            <w:r w:rsidRPr="000F14FF">
              <w:rPr>
                <w:rFonts w:eastAsiaTheme="minorEastAsia"/>
                <w:lang w:eastAsia="ko-KR"/>
              </w:rPr>
              <w:t>For SRS-RSRP measurement, no additional timing offset for SRS transmission is needed.</w:t>
            </w:r>
          </w:p>
          <w:p w14:paraId="3C0EB0E1" w14:textId="77777777" w:rsidR="00D23FBC" w:rsidRPr="000F14FF" w:rsidRDefault="00D23FBC" w:rsidP="00BB6DFE">
            <w:pPr>
              <w:spacing w:before="0" w:after="0" w:line="240" w:lineRule="auto"/>
              <w:ind w:left="0" w:firstLine="0"/>
              <w:rPr>
                <w:rFonts w:eastAsiaTheme="minorEastAsia"/>
              </w:rPr>
            </w:pPr>
            <w:r w:rsidRPr="000F14FF">
              <w:rPr>
                <w:rFonts w:eastAsiaTheme="minorEastAsia"/>
                <w:b/>
                <w:lang w:eastAsia="ko-KR"/>
              </w:rPr>
              <w:t>Proposal 2:</w:t>
            </w:r>
            <w:r w:rsidRPr="000F14FF">
              <w:rPr>
                <w:rFonts w:eastAsiaTheme="minorEastAsia"/>
                <w:lang w:eastAsia="ko-KR"/>
              </w:rPr>
              <w:t xml:space="preserve"> For SRS-RSRP measurement, no additional timing offset relative to its own DL timing is needed. </w:t>
            </w:r>
          </w:p>
        </w:tc>
      </w:tr>
      <w:tr w:rsidR="00D23FBC" w:rsidRPr="000F14FF" w14:paraId="346AB7FB" w14:textId="77777777" w:rsidTr="00BB6DFE">
        <w:tc>
          <w:tcPr>
            <w:tcW w:w="2263" w:type="dxa"/>
          </w:tcPr>
          <w:p w14:paraId="31909905" w14:textId="77777777" w:rsidR="00D23FBC" w:rsidRPr="000F14FF" w:rsidRDefault="00D23FBC" w:rsidP="00BB6DFE">
            <w:pPr>
              <w:spacing w:before="0" w:after="0" w:line="240" w:lineRule="auto"/>
              <w:ind w:left="0" w:firstLine="0"/>
              <w:rPr>
                <w:rFonts w:eastAsia="Times New Roman"/>
              </w:rPr>
            </w:pPr>
            <w:r w:rsidRPr="000F14FF">
              <w:rPr>
                <w:rFonts w:eastAsia="Times New Roman"/>
              </w:rPr>
              <w:t>Qualcomm Incorporated [13]</w:t>
            </w:r>
          </w:p>
        </w:tc>
        <w:tc>
          <w:tcPr>
            <w:tcW w:w="7365" w:type="dxa"/>
          </w:tcPr>
          <w:p w14:paraId="134B243E" w14:textId="77777777" w:rsidR="00D23FBC" w:rsidRPr="000F14FF" w:rsidRDefault="00D23FBC" w:rsidP="00BB6DFE">
            <w:pPr>
              <w:spacing w:before="0" w:after="0" w:line="240" w:lineRule="auto"/>
              <w:ind w:left="0" w:firstLine="0"/>
              <w:rPr>
                <w:rFonts w:eastAsiaTheme="minorEastAsia"/>
                <w:b/>
                <w:i/>
                <w:u w:val="single"/>
                <w:lang w:eastAsia="ko-KR"/>
              </w:rPr>
            </w:pPr>
            <w:r w:rsidRPr="000F14FF">
              <w:rPr>
                <w:rFonts w:eastAsiaTheme="minorEastAsia"/>
                <w:b/>
                <w:i/>
                <w:u w:val="single"/>
                <w:lang w:eastAsia="ko-KR"/>
              </w:rPr>
              <w:t>2.1.1) Timing for SRS transmission and reception</w:t>
            </w:r>
          </w:p>
          <w:p w14:paraId="44BA26AE" w14:textId="77777777" w:rsidR="00D23FBC" w:rsidRPr="000F14FF" w:rsidRDefault="00D23FBC" w:rsidP="00BB6DFE">
            <w:pPr>
              <w:spacing w:before="0" w:after="0" w:line="240" w:lineRule="auto"/>
              <w:ind w:left="0" w:firstLine="0"/>
              <w:rPr>
                <w:rFonts w:eastAsiaTheme="minorEastAsia"/>
                <w:lang w:eastAsia="ko-KR"/>
              </w:rPr>
            </w:pPr>
            <w:r w:rsidRPr="000F14FF">
              <w:rPr>
                <w:rFonts w:eastAsiaTheme="minorEastAsia"/>
                <w:b/>
                <w:lang w:eastAsia="ko-KR"/>
              </w:rPr>
              <w:t>Proposal 6:</w:t>
            </w:r>
            <w:r w:rsidRPr="000F14FF">
              <w:rPr>
                <w:rFonts w:eastAsiaTheme="minorEastAsia"/>
                <w:lang w:eastAsia="ko-KR"/>
              </w:rPr>
              <w:t xml:space="preserve"> When CLI SRS is transmitted from a UE, the TA value applied to the corresponding UL symbol is the same as the latest TA for regular UL symbols transmitted to the gNB. When CLI SRS is received by a UE, timing to receive the SRS is up to UE implementation. </w:t>
            </w:r>
          </w:p>
        </w:tc>
      </w:tr>
      <w:tr w:rsidR="00D23FBC" w:rsidRPr="008D7F85" w14:paraId="71BA0D02" w14:textId="77777777" w:rsidTr="00BB6DFE">
        <w:tc>
          <w:tcPr>
            <w:tcW w:w="2263" w:type="dxa"/>
          </w:tcPr>
          <w:p w14:paraId="7D20D8B2" w14:textId="77777777" w:rsidR="00D23FBC" w:rsidRPr="000F14FF" w:rsidRDefault="00D23FBC" w:rsidP="00BB6DFE">
            <w:pPr>
              <w:spacing w:before="0" w:after="0" w:line="240" w:lineRule="auto"/>
              <w:ind w:left="0" w:firstLine="0"/>
              <w:rPr>
                <w:rFonts w:eastAsia="Times New Roman"/>
              </w:rPr>
            </w:pPr>
            <w:r w:rsidRPr="000F14FF">
              <w:rPr>
                <w:rFonts w:eastAsia="Times New Roman"/>
              </w:rPr>
              <w:t>Ericsson [14]</w:t>
            </w:r>
          </w:p>
        </w:tc>
        <w:tc>
          <w:tcPr>
            <w:tcW w:w="7365" w:type="dxa"/>
          </w:tcPr>
          <w:p w14:paraId="70260D90" w14:textId="77777777" w:rsidR="00D23FBC" w:rsidRPr="000F14FF" w:rsidRDefault="00D23FBC" w:rsidP="00BB6DFE">
            <w:pPr>
              <w:spacing w:before="0" w:after="0" w:line="240" w:lineRule="auto"/>
              <w:ind w:left="0" w:firstLine="0"/>
              <w:rPr>
                <w:rFonts w:eastAsiaTheme="minorEastAsia"/>
                <w:b/>
                <w:i/>
                <w:u w:val="single"/>
                <w:lang w:eastAsia="ko-KR"/>
              </w:rPr>
            </w:pPr>
            <w:r w:rsidRPr="000F14FF">
              <w:rPr>
                <w:rFonts w:eastAsiaTheme="minorEastAsia"/>
                <w:b/>
                <w:i/>
                <w:u w:val="single"/>
                <w:lang w:eastAsia="ko-KR"/>
              </w:rPr>
              <w:t>2.1.1) Timing for SRS transmission and reception</w:t>
            </w:r>
          </w:p>
          <w:p w14:paraId="7EE3328A" w14:textId="77777777" w:rsidR="00D23FBC" w:rsidRPr="000F14FF" w:rsidRDefault="00D23FBC" w:rsidP="00BB6DFE">
            <w:pPr>
              <w:spacing w:before="0" w:after="0" w:line="240" w:lineRule="auto"/>
              <w:ind w:left="0" w:firstLine="0"/>
              <w:rPr>
                <w:rFonts w:eastAsiaTheme="minorEastAsia"/>
                <w:lang w:eastAsia="ko-KR"/>
              </w:rPr>
            </w:pPr>
            <w:r w:rsidRPr="000F14FF">
              <w:rPr>
                <w:rFonts w:eastAsiaTheme="minorEastAsia"/>
                <w:b/>
                <w:lang w:eastAsia="ko-KR"/>
              </w:rPr>
              <w:t>Proposal 1:</w:t>
            </w:r>
            <w:r w:rsidRPr="000F14FF">
              <w:rPr>
                <w:rFonts w:eastAsiaTheme="minorEastAsia"/>
                <w:lang w:eastAsia="ko-KR"/>
              </w:rPr>
              <w:t xml:space="preserve"> SRS transmission for CLI measurement purpose uses </w:t>
            </w:r>
            <w:r w:rsidRPr="000F14FF">
              <w:rPr>
                <w:rFonts w:eastAsiaTheme="minorEastAsia"/>
                <w:color w:val="FF0000"/>
                <w:lang w:eastAsia="ko-KR"/>
              </w:rPr>
              <w:t>legacy timing advance</w:t>
            </w:r>
          </w:p>
          <w:p w14:paraId="6D16C141" w14:textId="77777777" w:rsidR="00D23FBC" w:rsidRPr="000F14FF" w:rsidRDefault="00D23FBC" w:rsidP="00BB6DFE">
            <w:pPr>
              <w:spacing w:before="0" w:after="0" w:line="240" w:lineRule="auto"/>
              <w:ind w:left="0" w:firstLine="0"/>
              <w:rPr>
                <w:rFonts w:eastAsiaTheme="minorEastAsia"/>
                <w:lang w:eastAsia="ko-KR"/>
              </w:rPr>
            </w:pPr>
            <w:r w:rsidRPr="000F14FF">
              <w:rPr>
                <w:rFonts w:eastAsiaTheme="minorEastAsia"/>
                <w:b/>
                <w:lang w:eastAsia="ko-KR"/>
              </w:rPr>
              <w:t>Observation 1:</w:t>
            </w:r>
            <w:r w:rsidRPr="000F14FF">
              <w:rPr>
                <w:rFonts w:eastAsiaTheme="minorEastAsia"/>
                <w:lang w:eastAsia="ko-KR"/>
              </w:rPr>
              <w:t xml:space="preserve"> For the cell sizes where dynamic TDD is relevant, </w:t>
            </w:r>
            <w:r w:rsidRPr="000F14FF">
              <w:rPr>
                <w:rFonts w:eastAsiaTheme="minorEastAsia"/>
                <w:color w:val="FF0000"/>
                <w:lang w:eastAsia="ko-KR"/>
              </w:rPr>
              <w:t>a fixed timing offset for CLI-SRS measurement is sufficient</w:t>
            </w:r>
          </w:p>
          <w:p w14:paraId="1D00D4D3" w14:textId="77777777" w:rsidR="00D23FBC" w:rsidRPr="000F14FF" w:rsidRDefault="00D23FBC" w:rsidP="00BB6DFE">
            <w:pPr>
              <w:spacing w:before="0" w:after="0" w:line="240" w:lineRule="auto"/>
              <w:ind w:left="0" w:firstLine="0"/>
              <w:rPr>
                <w:rFonts w:eastAsiaTheme="minorEastAsia"/>
                <w:lang w:eastAsia="ko-KR"/>
              </w:rPr>
            </w:pPr>
            <w:r w:rsidRPr="000F14FF">
              <w:rPr>
                <w:rFonts w:eastAsiaTheme="minorEastAsia"/>
                <w:b/>
                <w:lang w:eastAsia="ko-KR"/>
              </w:rPr>
              <w:t>Proposal 2:</w:t>
            </w:r>
            <w:r w:rsidRPr="000F14FF">
              <w:rPr>
                <w:rFonts w:eastAsiaTheme="minorEastAsia"/>
                <w:lang w:eastAsia="ko-KR"/>
              </w:rPr>
              <w:t xml:space="preserve"> For SRS-RSRP measurement, the measurement timing is offset with N</w:t>
            </w:r>
            <w:r w:rsidRPr="000F14FF">
              <w:rPr>
                <w:rFonts w:eastAsiaTheme="minorEastAsia"/>
                <w:vertAlign w:val="subscript"/>
                <w:lang w:eastAsia="ko-KR"/>
              </w:rPr>
              <w:t>TA</w:t>
            </w:r>
            <w:r w:rsidRPr="000F14FF">
              <w:rPr>
                <w:rFonts w:eastAsiaTheme="minorEastAsia"/>
                <w:lang w:eastAsia="ko-KR"/>
              </w:rPr>
              <w:t xml:space="preserve">, </w:t>
            </w:r>
            <w:r w:rsidRPr="000F14FF">
              <w:rPr>
                <w:rFonts w:eastAsiaTheme="minorEastAsia"/>
                <w:i/>
                <w:lang w:eastAsia="ko-KR"/>
              </w:rPr>
              <w:t>offsetTc</w:t>
            </w:r>
            <w:r w:rsidRPr="000F14FF">
              <w:rPr>
                <w:rFonts w:eastAsiaTheme="minorEastAsia"/>
                <w:lang w:eastAsia="ko-KR"/>
              </w:rPr>
              <w:t xml:space="preserve"> relative to its own DL receptions timing.</w:t>
            </w:r>
          </w:p>
          <w:p w14:paraId="43F16005" w14:textId="77777777" w:rsidR="00D23FBC" w:rsidRPr="000F14FF" w:rsidRDefault="00D23FBC" w:rsidP="00BB6DFE">
            <w:pPr>
              <w:pStyle w:val="a9"/>
              <w:spacing w:before="0" w:after="0" w:line="240" w:lineRule="auto"/>
              <w:ind w:left="0" w:firstLine="0"/>
              <w:rPr>
                <w:rFonts w:eastAsiaTheme="minorEastAsia"/>
                <w:b/>
                <w:i/>
                <w:szCs w:val="20"/>
                <w:u w:val="single"/>
                <w:lang w:eastAsia="zh-CN"/>
              </w:rPr>
            </w:pPr>
            <w:r w:rsidRPr="000F14FF">
              <w:rPr>
                <w:rFonts w:eastAsiaTheme="minorEastAsia"/>
                <w:b/>
                <w:i/>
                <w:szCs w:val="20"/>
                <w:u w:val="single"/>
                <w:lang w:eastAsia="zh-CN"/>
              </w:rPr>
              <w:t>2.1.2) UE assumption for signal/channel reception and transmission</w:t>
            </w:r>
          </w:p>
          <w:p w14:paraId="1DFD7097" w14:textId="77777777" w:rsidR="00D23FBC" w:rsidRPr="000F14FF" w:rsidRDefault="00D23FBC" w:rsidP="00BB6DFE">
            <w:pPr>
              <w:spacing w:before="0" w:after="0" w:line="240" w:lineRule="auto"/>
              <w:ind w:left="0" w:firstLine="0"/>
              <w:rPr>
                <w:rFonts w:eastAsiaTheme="minorEastAsia"/>
                <w:lang w:eastAsia="ko-KR"/>
              </w:rPr>
            </w:pPr>
            <w:r w:rsidRPr="000F14FF">
              <w:rPr>
                <w:rFonts w:eastAsiaTheme="minorEastAsia"/>
                <w:b/>
                <w:lang w:eastAsia="ko-KR"/>
              </w:rPr>
              <w:t>Observation 3:</w:t>
            </w:r>
            <w:r w:rsidRPr="000F14FF">
              <w:rPr>
                <w:rFonts w:eastAsiaTheme="minorEastAsia"/>
                <w:lang w:eastAsia="ko-KR"/>
              </w:rPr>
              <w:t xml:space="preserve"> There already </w:t>
            </w:r>
            <w:r w:rsidRPr="000F14FF">
              <w:rPr>
                <w:rFonts w:eastAsiaTheme="minorEastAsia"/>
                <w:color w:val="FF0000"/>
                <w:lang w:eastAsia="ko-KR"/>
              </w:rPr>
              <w:t>existing mechanisms</w:t>
            </w:r>
            <w:r w:rsidRPr="000F14FF">
              <w:rPr>
                <w:rFonts w:eastAsiaTheme="minorEastAsia"/>
                <w:lang w:eastAsia="ko-KR"/>
              </w:rPr>
              <w:t xml:space="preserve"> in the spec to independently determine </w:t>
            </w:r>
            <w:r w:rsidRPr="000F14FF">
              <w:rPr>
                <w:rFonts w:eastAsiaTheme="minorEastAsia"/>
                <w:color w:val="FF0000"/>
                <w:lang w:eastAsia="ko-KR"/>
              </w:rPr>
              <w:t>the TX beam direction and power control parameter for an SRS resource (set)</w:t>
            </w:r>
          </w:p>
          <w:p w14:paraId="1ED5235B" w14:textId="77777777" w:rsidR="00D23FBC" w:rsidRPr="0053231B" w:rsidRDefault="00D23FBC" w:rsidP="00BB6DFE">
            <w:pPr>
              <w:spacing w:before="0" w:after="0" w:line="240" w:lineRule="auto"/>
              <w:ind w:left="0" w:firstLine="0"/>
              <w:rPr>
                <w:rFonts w:eastAsiaTheme="minorEastAsia"/>
                <w:lang w:eastAsia="ko-KR"/>
              </w:rPr>
            </w:pPr>
            <w:r w:rsidRPr="000F14FF">
              <w:rPr>
                <w:rFonts w:eastAsiaTheme="minorEastAsia"/>
                <w:b/>
                <w:lang w:eastAsia="ko-KR"/>
              </w:rPr>
              <w:t>Proposal 5:</w:t>
            </w:r>
            <w:r w:rsidRPr="000F14FF">
              <w:rPr>
                <w:rFonts w:eastAsiaTheme="minorEastAsia"/>
                <w:lang w:eastAsia="ko-KR"/>
              </w:rPr>
              <w:t xml:space="preserve"> </w:t>
            </w:r>
            <w:r w:rsidRPr="000F14FF">
              <w:rPr>
                <w:rFonts w:eastAsiaTheme="minorEastAsia"/>
                <w:color w:val="FF0000"/>
                <w:lang w:eastAsia="ko-KR"/>
              </w:rPr>
              <w:t xml:space="preserve">No further spec changes </w:t>
            </w:r>
            <w:r w:rsidRPr="000F14FF">
              <w:rPr>
                <w:rFonts w:eastAsiaTheme="minorEastAsia"/>
                <w:lang w:eastAsia="ko-KR"/>
              </w:rPr>
              <w:t>are needed to control Tx beam direction or PC parameters for SRS transmission for CLI measurement purpose</w:t>
            </w:r>
          </w:p>
        </w:tc>
      </w:tr>
    </w:tbl>
    <w:p w14:paraId="5BA268B7" w14:textId="77777777" w:rsidR="00D23FBC" w:rsidRDefault="00D23FBC" w:rsidP="00D23FBC">
      <w:pPr>
        <w:spacing w:before="0" w:line="240" w:lineRule="auto"/>
        <w:ind w:left="0" w:firstLine="0"/>
        <w:rPr>
          <w:rFonts w:eastAsiaTheme="minorEastAsia"/>
        </w:rPr>
      </w:pPr>
    </w:p>
    <w:p w14:paraId="333F5BDC" w14:textId="77777777" w:rsidR="000F14FF" w:rsidRPr="00D23FBC" w:rsidRDefault="000F14FF" w:rsidP="00D23FBC">
      <w:pPr>
        <w:spacing w:before="0" w:line="240" w:lineRule="auto"/>
        <w:ind w:left="0" w:firstLine="0"/>
        <w:rPr>
          <w:rFonts w:eastAsiaTheme="minorEastAsia"/>
        </w:rPr>
      </w:pPr>
    </w:p>
    <w:p w14:paraId="11ED65D5" w14:textId="6036B920" w:rsidR="00693B3C" w:rsidRDefault="004F22F4" w:rsidP="004F22F4">
      <w:pPr>
        <w:pStyle w:val="1"/>
        <w:numPr>
          <w:ilvl w:val="1"/>
          <w:numId w:val="2"/>
        </w:numPr>
        <w:rPr>
          <w:rFonts w:eastAsia="바탕"/>
          <w:b/>
          <w:lang w:eastAsia="ko-KR"/>
        </w:rPr>
      </w:pPr>
      <w:r w:rsidRPr="004F22F4">
        <w:rPr>
          <w:rFonts w:eastAsia="바탕"/>
          <w:b/>
          <w:lang w:eastAsia="ko-KR"/>
        </w:rPr>
        <w:t>Configuration</w:t>
      </w:r>
      <w:r>
        <w:rPr>
          <w:rFonts w:eastAsia="바탕"/>
          <w:b/>
          <w:lang w:eastAsia="ko-KR"/>
        </w:rPr>
        <w:t xml:space="preserve"> details</w:t>
      </w:r>
    </w:p>
    <w:p w14:paraId="772F9CE3" w14:textId="24622D77" w:rsidR="00D23FBC" w:rsidRPr="00794819" w:rsidRDefault="00D23FBC" w:rsidP="00D23FBC">
      <w:pPr>
        <w:pStyle w:val="1"/>
        <w:numPr>
          <w:ilvl w:val="2"/>
          <w:numId w:val="2"/>
        </w:numPr>
        <w:rPr>
          <w:rFonts w:eastAsia="바탕"/>
          <w:b/>
          <w:lang w:eastAsia="ko-KR"/>
        </w:rPr>
      </w:pPr>
      <w:r>
        <w:rPr>
          <w:rFonts w:eastAsia="바탕"/>
          <w:b/>
          <w:lang w:eastAsia="ko-KR"/>
        </w:rPr>
        <w:t>F</w:t>
      </w:r>
      <w:r w:rsidRPr="009256D9">
        <w:rPr>
          <w:rFonts w:eastAsia="바탕"/>
          <w:b/>
          <w:lang w:eastAsia="ko-KR"/>
        </w:rPr>
        <w:t>or PDSCH reception</w:t>
      </w:r>
    </w:p>
    <w:p w14:paraId="78A29F5B" w14:textId="77777777" w:rsidR="00D23FBC" w:rsidRPr="00490632" w:rsidRDefault="00D23FBC" w:rsidP="00D23FBC">
      <w:pPr>
        <w:spacing w:before="0" w:after="0" w:line="240" w:lineRule="auto"/>
        <w:ind w:left="284" w:hangingChars="129"/>
        <w:rPr>
          <w:rFonts w:eastAsia="맑은 고딕"/>
          <w:b/>
          <w:i/>
          <w:sz w:val="22"/>
          <w:u w:val="single"/>
          <w:lang w:val="en-US" w:eastAsia="ko-KR"/>
        </w:rPr>
      </w:pPr>
      <w:r w:rsidRPr="00490632">
        <w:rPr>
          <w:rFonts w:eastAsia="맑은 고딕"/>
          <w:b/>
          <w:i/>
          <w:sz w:val="22"/>
          <w:u w:val="single"/>
          <w:lang w:val="en-US" w:eastAsia="ko-KR"/>
        </w:rPr>
        <w:t>Summary of key issues:</w:t>
      </w:r>
    </w:p>
    <w:p w14:paraId="11C85FAC" w14:textId="77777777" w:rsidR="00D23FBC" w:rsidRDefault="00D23FBC" w:rsidP="00D23FBC">
      <w:pPr>
        <w:spacing w:before="0" w:after="0" w:line="240" w:lineRule="auto"/>
        <w:ind w:left="0" w:firstLine="0"/>
        <w:rPr>
          <w:rFonts w:eastAsia="맑은 고딕"/>
          <w:sz w:val="22"/>
          <w:lang w:val="en-US" w:eastAsia="ko-KR"/>
        </w:rPr>
      </w:pPr>
      <w:r>
        <w:rPr>
          <w:rFonts w:eastAsia="맑은 고딕"/>
          <w:sz w:val="22"/>
          <w:lang w:val="en-US" w:eastAsia="ko-KR"/>
        </w:rPr>
        <w:t>10 c</w:t>
      </w:r>
      <w:r>
        <w:rPr>
          <w:rFonts w:eastAsia="맑은 고딕" w:hint="eastAsia"/>
          <w:sz w:val="22"/>
          <w:lang w:val="en-US" w:eastAsia="ko-KR"/>
        </w:rPr>
        <w:t>ompanies propose to apply PDSCH rate</w:t>
      </w:r>
      <w:r>
        <w:rPr>
          <w:rFonts w:eastAsia="맑은 고딕"/>
          <w:sz w:val="22"/>
          <w:lang w:val="en-US" w:eastAsia="ko-KR"/>
        </w:rPr>
        <w:t xml:space="preserve"> </w:t>
      </w:r>
      <w:r>
        <w:rPr>
          <w:rFonts w:eastAsia="맑은 고딕" w:hint="eastAsia"/>
          <w:sz w:val="22"/>
          <w:lang w:val="en-US" w:eastAsia="ko-KR"/>
        </w:rPr>
        <w:t>matching</w:t>
      </w:r>
      <w:r>
        <w:rPr>
          <w:rFonts w:eastAsia="맑은 고딕"/>
          <w:sz w:val="22"/>
          <w:lang w:val="en-US" w:eastAsia="ko-KR"/>
        </w:rPr>
        <w:t xml:space="preserve"> for CLI measurement</w:t>
      </w:r>
      <w:r>
        <w:rPr>
          <w:rFonts w:eastAsia="맑은 고딕" w:hint="eastAsia"/>
          <w:sz w:val="22"/>
          <w:lang w:val="en-US" w:eastAsia="ko-KR"/>
        </w:rPr>
        <w:t>.</w:t>
      </w:r>
      <w:r>
        <w:rPr>
          <w:rFonts w:eastAsia="맑은 고딕"/>
          <w:sz w:val="22"/>
          <w:lang w:val="en-US" w:eastAsia="ko-KR"/>
        </w:rPr>
        <w:t xml:space="preserve"> </w:t>
      </w:r>
      <w:r>
        <w:rPr>
          <w:rFonts w:eastAsia="맑은 고딕" w:hint="eastAsia"/>
          <w:sz w:val="22"/>
          <w:lang w:val="en-US" w:eastAsia="ko-KR"/>
        </w:rPr>
        <w:t xml:space="preserve">Main discussion point </w:t>
      </w:r>
      <w:r>
        <w:rPr>
          <w:rFonts w:eastAsia="맑은 고딕"/>
          <w:sz w:val="22"/>
          <w:lang w:val="en-US" w:eastAsia="ko-KR"/>
        </w:rPr>
        <w:t xml:space="preserve">is whether to introduce new PDSCH rate-matching functionality for CLI measurement. Single company insists to </w:t>
      </w:r>
      <w:r>
        <w:rPr>
          <w:rFonts w:eastAsia="맑은 고딕"/>
          <w:sz w:val="22"/>
          <w:lang w:val="en-US" w:eastAsia="ko-KR"/>
        </w:rPr>
        <w:lastRenderedPageBreak/>
        <w:t xml:space="preserve">introduce new rate-matching pattern (e.g. ZP-SRS). On the other hand, most of company propose to introduce no new PDSCH rate matching functionality for CLI measurement. </w:t>
      </w:r>
    </w:p>
    <w:p w14:paraId="4F0AF577" w14:textId="77777777" w:rsidR="00D23FBC" w:rsidRPr="0014285A" w:rsidRDefault="00D23FBC" w:rsidP="00D23FBC">
      <w:pPr>
        <w:spacing w:before="0" w:line="240" w:lineRule="auto"/>
        <w:ind w:left="0" w:firstLine="0"/>
        <w:rPr>
          <w:rFonts w:eastAsia="맑은 고딕"/>
          <w:sz w:val="22"/>
        </w:rPr>
      </w:pPr>
    </w:p>
    <w:p w14:paraId="7277C7F8" w14:textId="77777777" w:rsidR="00D23FBC" w:rsidRPr="009C3B23" w:rsidRDefault="00D23FBC" w:rsidP="00D23FBC">
      <w:pPr>
        <w:spacing w:before="0" w:after="0" w:line="240" w:lineRule="auto"/>
        <w:ind w:left="0" w:firstLine="0"/>
        <w:rPr>
          <w:rFonts w:eastAsia="맑은 고딕"/>
          <w:sz w:val="22"/>
          <w:lang w:val="en-US" w:eastAsia="ko-KR"/>
        </w:rPr>
      </w:pPr>
      <w:r w:rsidRPr="0014285A">
        <w:rPr>
          <w:rFonts w:eastAsia="바탕"/>
          <w:b/>
          <w:i/>
          <w:sz w:val="22"/>
          <w:szCs w:val="22"/>
          <w:highlight w:val="yellow"/>
          <w:u w:val="single"/>
          <w:lang w:eastAsia="ko-KR"/>
        </w:rPr>
        <w:t>Suggestion from feature lead:</w:t>
      </w:r>
    </w:p>
    <w:p w14:paraId="783F6AF4" w14:textId="77777777" w:rsidR="00D23FBC" w:rsidRDefault="00D23FBC" w:rsidP="00D23FBC">
      <w:pPr>
        <w:spacing w:before="0" w:after="0" w:line="240" w:lineRule="auto"/>
        <w:ind w:left="0" w:firstLine="0"/>
        <w:rPr>
          <w:rFonts w:eastAsia="맑은 고딕"/>
          <w:sz w:val="22"/>
          <w:lang w:val="en-US" w:eastAsia="ko-KR"/>
        </w:rPr>
      </w:pPr>
      <w:r>
        <w:rPr>
          <w:rFonts w:eastAsia="맑은 고딕" w:hint="eastAsia"/>
          <w:sz w:val="22"/>
          <w:lang w:val="en-US" w:eastAsia="ko-KR"/>
        </w:rPr>
        <w:t xml:space="preserve">For </w:t>
      </w:r>
      <w:r>
        <w:rPr>
          <w:rFonts w:eastAsia="맑은 고딕"/>
          <w:sz w:val="22"/>
          <w:lang w:val="en-US" w:eastAsia="ko-KR"/>
        </w:rPr>
        <w:t xml:space="preserve">CLI measurement, PDSCH rate matching can be applied. For PDSCH rate matching configuration, </w:t>
      </w:r>
    </w:p>
    <w:p w14:paraId="33F70834" w14:textId="77777777" w:rsidR="00D23FBC" w:rsidRPr="00D55F7E" w:rsidRDefault="00D23FBC" w:rsidP="00D23FBC">
      <w:pPr>
        <w:pStyle w:val="ae"/>
        <w:numPr>
          <w:ilvl w:val="0"/>
          <w:numId w:val="18"/>
        </w:numPr>
        <w:spacing w:before="0" w:line="240" w:lineRule="auto"/>
        <w:ind w:leftChars="0"/>
        <w:rPr>
          <w:rFonts w:ascii="Times New Roman" w:eastAsia="맑은 고딕" w:hAnsi="Times New Roman" w:cs="Times New Roman"/>
          <w:sz w:val="22"/>
          <w:szCs w:val="22"/>
        </w:rPr>
      </w:pPr>
      <w:r w:rsidRPr="00D55F7E">
        <w:rPr>
          <w:rFonts w:ascii="Times New Roman" w:eastAsia="맑은 고딕" w:hAnsi="Times New Roman" w:cs="Times New Roman"/>
          <w:sz w:val="22"/>
          <w:szCs w:val="22"/>
        </w:rPr>
        <w:t xml:space="preserve">Alt.1: Rel-15 functionalities for PDSCH rate matching (i.e. </w:t>
      </w:r>
      <w:r w:rsidRPr="00D55F7E">
        <w:rPr>
          <w:rFonts w:ascii="Times New Roman" w:hAnsi="Times New Roman" w:cs="Times New Roman"/>
          <w:i/>
          <w:iCs/>
          <w:sz w:val="22"/>
          <w:szCs w:val="22"/>
        </w:rPr>
        <w:t>RateMatchPattern, ZP-CSI-RS-Resource</w:t>
      </w:r>
      <w:r w:rsidRPr="00D55F7E">
        <w:rPr>
          <w:rFonts w:ascii="Times New Roman" w:eastAsia="맑은 고딕" w:hAnsi="Times New Roman" w:cs="Times New Roman"/>
          <w:sz w:val="22"/>
          <w:szCs w:val="22"/>
        </w:rPr>
        <w:t>) are applied, and no new PDSCH rate matching configuration is introduced in Rel-16 for CLI measurement.</w:t>
      </w:r>
    </w:p>
    <w:p w14:paraId="27028C95" w14:textId="77777777" w:rsidR="00D23FBC" w:rsidRPr="00D55F7E" w:rsidRDefault="00D23FBC" w:rsidP="00D23FBC">
      <w:pPr>
        <w:pStyle w:val="ae"/>
        <w:spacing w:before="0" w:line="240" w:lineRule="auto"/>
        <w:ind w:leftChars="0" w:firstLine="0"/>
        <w:rPr>
          <w:rFonts w:ascii="Times New Roman" w:eastAsia="맑은 고딕" w:hAnsi="Times New Roman" w:cs="Times New Roman"/>
          <w:sz w:val="22"/>
          <w:szCs w:val="22"/>
        </w:rPr>
      </w:pPr>
      <w:r w:rsidRPr="00D55F7E">
        <w:rPr>
          <w:rFonts w:ascii="Times New Roman" w:eastAsia="맑은 고딕" w:hAnsi="Times New Roman" w:cs="Times New Roman"/>
          <w:sz w:val="22"/>
          <w:szCs w:val="22"/>
        </w:rPr>
        <w:t xml:space="preserve">Note: Symbol level rate matching can be applied using IE </w:t>
      </w:r>
      <w:r w:rsidRPr="00D55F7E">
        <w:rPr>
          <w:rFonts w:ascii="Times New Roman" w:hAnsi="Times New Roman" w:cs="Times New Roman"/>
          <w:i/>
          <w:iCs/>
          <w:sz w:val="22"/>
          <w:szCs w:val="22"/>
        </w:rPr>
        <w:t>RateMatchPattern.</w:t>
      </w:r>
    </w:p>
    <w:p w14:paraId="27D7F3DE" w14:textId="77777777" w:rsidR="00D23FBC" w:rsidRPr="00D55F7E" w:rsidRDefault="00D23FBC" w:rsidP="00D23FBC">
      <w:pPr>
        <w:pStyle w:val="ae"/>
        <w:spacing w:before="0" w:line="240" w:lineRule="auto"/>
        <w:ind w:leftChars="0" w:firstLine="800"/>
        <w:rPr>
          <w:rFonts w:ascii="Times New Roman" w:eastAsia="맑은 고딕" w:hAnsi="Times New Roman" w:cs="Times New Roman"/>
          <w:sz w:val="22"/>
          <w:szCs w:val="22"/>
        </w:rPr>
      </w:pPr>
      <w:r w:rsidRPr="00D55F7E">
        <w:rPr>
          <w:rFonts w:ascii="Times New Roman" w:eastAsia="맑은 고딕" w:hAnsi="Times New Roman" w:cs="Times New Roman"/>
          <w:sz w:val="22"/>
          <w:szCs w:val="22"/>
        </w:rPr>
        <w:t>Supported by vivo, CATT, LGE, CMCC, Intel, CEWiT, Qualcomm, Ericsson</w:t>
      </w:r>
    </w:p>
    <w:p w14:paraId="22B346EB" w14:textId="77777777" w:rsidR="00D23FBC" w:rsidRPr="00D55F7E" w:rsidRDefault="00D23FBC" w:rsidP="00D23FBC">
      <w:pPr>
        <w:pStyle w:val="ae"/>
        <w:numPr>
          <w:ilvl w:val="0"/>
          <w:numId w:val="18"/>
        </w:numPr>
        <w:spacing w:before="0" w:line="240" w:lineRule="auto"/>
        <w:ind w:leftChars="0"/>
        <w:rPr>
          <w:rFonts w:ascii="Times New Roman" w:eastAsia="맑은 고딕" w:hAnsi="Times New Roman" w:cs="Times New Roman"/>
          <w:sz w:val="22"/>
          <w:szCs w:val="22"/>
        </w:rPr>
      </w:pPr>
      <w:r w:rsidRPr="00D55F7E">
        <w:rPr>
          <w:rFonts w:ascii="Times New Roman" w:eastAsia="맑은 고딕" w:hAnsi="Times New Roman" w:cs="Times New Roman"/>
          <w:sz w:val="22"/>
          <w:szCs w:val="22"/>
        </w:rPr>
        <w:t>Alt.2: New PDSCH rate matching configuration is introduced. (e.g. ZP-SRS)</w:t>
      </w:r>
    </w:p>
    <w:p w14:paraId="52B472D9" w14:textId="77777777" w:rsidR="00D23FBC" w:rsidRPr="00D55F7E" w:rsidRDefault="00D23FBC" w:rsidP="00D23FBC">
      <w:pPr>
        <w:pStyle w:val="ae"/>
        <w:spacing w:before="0" w:line="240" w:lineRule="auto"/>
        <w:ind w:leftChars="0" w:firstLine="800"/>
        <w:rPr>
          <w:rFonts w:ascii="Times New Roman" w:eastAsia="맑은 고딕" w:hAnsi="Times New Roman" w:cs="Times New Roman"/>
          <w:sz w:val="22"/>
          <w:szCs w:val="22"/>
        </w:rPr>
      </w:pPr>
      <w:r w:rsidRPr="00D55F7E">
        <w:rPr>
          <w:rFonts w:ascii="Times New Roman" w:eastAsia="맑은 고딕" w:hAnsi="Times New Roman" w:cs="Times New Roman"/>
          <w:sz w:val="22"/>
          <w:szCs w:val="22"/>
        </w:rPr>
        <w:t xml:space="preserve">Supported by ZTE, </w:t>
      </w:r>
    </w:p>
    <w:p w14:paraId="6FA6C1A0" w14:textId="77777777" w:rsidR="00D23FBC" w:rsidRDefault="00D23FBC" w:rsidP="00D23FBC">
      <w:pPr>
        <w:spacing w:before="0" w:after="0" w:line="240" w:lineRule="auto"/>
        <w:ind w:left="284" w:hangingChars="129"/>
        <w:rPr>
          <w:rFonts w:eastAsia="맑은 고딕"/>
          <w:sz w:val="22"/>
          <w:lang w:val="en-US" w:eastAsia="ko-KR"/>
        </w:rPr>
      </w:pPr>
    </w:p>
    <w:p w14:paraId="6B5F0C4F" w14:textId="77777777" w:rsidR="00D23FBC" w:rsidRPr="007C0843" w:rsidRDefault="00D23FBC" w:rsidP="00D23FBC">
      <w:pPr>
        <w:spacing w:before="0" w:after="0" w:line="240" w:lineRule="auto"/>
        <w:ind w:left="0" w:firstLine="0"/>
        <w:rPr>
          <w:rFonts w:eastAsia="맑은 고딕"/>
          <w:b/>
          <w:sz w:val="22"/>
          <w:lang w:val="en-US" w:eastAsia="ko-KR"/>
        </w:rPr>
      </w:pPr>
      <w:r w:rsidRPr="007C0843">
        <w:rPr>
          <w:b/>
          <w:sz w:val="22"/>
          <w:szCs w:val="22"/>
        </w:rPr>
        <w:t>Companies’ inputs/comments (if any):</w:t>
      </w:r>
    </w:p>
    <w:tbl>
      <w:tblPr>
        <w:tblStyle w:val="a8"/>
        <w:tblW w:w="0" w:type="auto"/>
        <w:tblLook w:val="04A0" w:firstRow="1" w:lastRow="0" w:firstColumn="1" w:lastColumn="0" w:noHBand="0" w:noVBand="1"/>
      </w:tblPr>
      <w:tblGrid>
        <w:gridCol w:w="2263"/>
        <w:gridCol w:w="7365"/>
      </w:tblGrid>
      <w:tr w:rsidR="00D23FBC" w:rsidRPr="00490632" w14:paraId="7EAF224D" w14:textId="77777777" w:rsidTr="00BB6DFE">
        <w:tc>
          <w:tcPr>
            <w:tcW w:w="2263" w:type="dxa"/>
            <w:shd w:val="clear" w:color="auto" w:fill="F2F2F2" w:themeFill="background1" w:themeFillShade="F2"/>
          </w:tcPr>
          <w:p w14:paraId="38683633" w14:textId="77777777" w:rsidR="00D23FBC" w:rsidRPr="00490632" w:rsidRDefault="00D23FBC" w:rsidP="00BB6DFE">
            <w:pPr>
              <w:spacing w:before="0" w:after="0" w:line="240" w:lineRule="auto"/>
              <w:ind w:left="0" w:firstLine="0"/>
              <w:rPr>
                <w:rFonts w:eastAsia="Times New Roman"/>
                <w:b/>
              </w:rPr>
            </w:pPr>
            <w:r w:rsidRPr="00490632">
              <w:rPr>
                <w:rFonts w:eastAsia="Times New Roman"/>
                <w:b/>
              </w:rPr>
              <w:t>Company</w:t>
            </w:r>
          </w:p>
        </w:tc>
        <w:tc>
          <w:tcPr>
            <w:tcW w:w="7365" w:type="dxa"/>
            <w:shd w:val="clear" w:color="auto" w:fill="F2F2F2" w:themeFill="background1" w:themeFillShade="F2"/>
          </w:tcPr>
          <w:p w14:paraId="10F413FA" w14:textId="77777777" w:rsidR="00D23FBC" w:rsidRPr="005F18AB" w:rsidRDefault="00D23FBC" w:rsidP="00BB6DFE">
            <w:pPr>
              <w:spacing w:before="0" w:after="0" w:line="240" w:lineRule="auto"/>
              <w:ind w:left="0" w:firstLine="0"/>
              <w:rPr>
                <w:rFonts w:eastAsiaTheme="minorEastAsia"/>
                <w:b/>
                <w:lang w:eastAsia="ko-KR"/>
              </w:rPr>
            </w:pPr>
            <w:r>
              <w:rPr>
                <w:rFonts w:eastAsiaTheme="minorEastAsia" w:hint="eastAsia"/>
                <w:b/>
                <w:lang w:eastAsia="ko-KR"/>
              </w:rPr>
              <w:t>Comment</w:t>
            </w:r>
          </w:p>
        </w:tc>
      </w:tr>
      <w:tr w:rsidR="00D23FBC" w:rsidRPr="00490632" w14:paraId="536DEFFB" w14:textId="77777777" w:rsidTr="00BB6DFE">
        <w:tc>
          <w:tcPr>
            <w:tcW w:w="2263" w:type="dxa"/>
          </w:tcPr>
          <w:p w14:paraId="1FC3E4ED" w14:textId="77777777" w:rsidR="00D23FBC" w:rsidRPr="00710A02" w:rsidRDefault="00D23FBC" w:rsidP="00BB6DFE">
            <w:pPr>
              <w:spacing w:before="0" w:after="0" w:line="240" w:lineRule="auto"/>
              <w:ind w:left="0" w:firstLine="0"/>
              <w:rPr>
                <w:rFonts w:eastAsiaTheme="minorEastAsia"/>
                <w:lang w:eastAsia="ko-KR"/>
              </w:rPr>
            </w:pPr>
          </w:p>
        </w:tc>
        <w:tc>
          <w:tcPr>
            <w:tcW w:w="7365" w:type="dxa"/>
          </w:tcPr>
          <w:p w14:paraId="393222CD" w14:textId="77777777" w:rsidR="00D23FBC" w:rsidRPr="00A11245" w:rsidRDefault="00D23FBC" w:rsidP="00BB6DFE">
            <w:pPr>
              <w:pStyle w:val="Observation"/>
              <w:numPr>
                <w:ilvl w:val="0"/>
                <w:numId w:val="0"/>
              </w:numPr>
              <w:spacing w:after="0"/>
              <w:rPr>
                <w:rFonts w:eastAsiaTheme="minorEastAsia"/>
                <w:b w:val="0"/>
                <w:sz w:val="22"/>
                <w:szCs w:val="22"/>
                <w:lang w:eastAsia="ko-KR"/>
              </w:rPr>
            </w:pPr>
          </w:p>
        </w:tc>
      </w:tr>
    </w:tbl>
    <w:p w14:paraId="35A842CA" w14:textId="77777777" w:rsidR="00D23FBC" w:rsidRDefault="00D23FBC" w:rsidP="00D23FBC">
      <w:pPr>
        <w:ind w:left="0" w:firstLine="0"/>
        <w:rPr>
          <w:rFonts w:eastAsiaTheme="minorEastAsia"/>
          <w:lang w:eastAsia="ko-KR"/>
        </w:rPr>
      </w:pPr>
    </w:p>
    <w:p w14:paraId="20B3C903" w14:textId="77777777" w:rsidR="000F14FF" w:rsidRPr="00D23FBC" w:rsidRDefault="000F14FF" w:rsidP="00D23FBC">
      <w:pPr>
        <w:ind w:left="0" w:firstLine="0"/>
        <w:rPr>
          <w:rFonts w:eastAsiaTheme="minorEastAsia"/>
          <w:lang w:eastAsia="ko-KR"/>
        </w:rPr>
      </w:pPr>
    </w:p>
    <w:p w14:paraId="69487955" w14:textId="1F5B704C" w:rsidR="009256D9" w:rsidRPr="00794819" w:rsidRDefault="00D23FBC" w:rsidP="009256D9">
      <w:pPr>
        <w:pStyle w:val="1"/>
        <w:numPr>
          <w:ilvl w:val="2"/>
          <w:numId w:val="2"/>
        </w:numPr>
        <w:rPr>
          <w:rFonts w:eastAsia="바탕"/>
          <w:b/>
          <w:lang w:eastAsia="ko-KR"/>
        </w:rPr>
      </w:pPr>
      <w:r>
        <w:rPr>
          <w:rFonts w:eastAsia="바탕"/>
          <w:b/>
          <w:lang w:eastAsia="ko-KR"/>
        </w:rPr>
        <w:t>F</w:t>
      </w:r>
      <w:r w:rsidR="009256D9" w:rsidRPr="009256D9">
        <w:rPr>
          <w:rFonts w:eastAsia="바탕"/>
          <w:b/>
          <w:lang w:eastAsia="ko-KR"/>
        </w:rPr>
        <w:t>or CLI-RSSI measurement</w:t>
      </w:r>
    </w:p>
    <w:p w14:paraId="5B685865" w14:textId="77777777" w:rsidR="00710A02" w:rsidRPr="00490632" w:rsidRDefault="00710A02" w:rsidP="00710A02">
      <w:pPr>
        <w:spacing w:before="0" w:after="0" w:line="240" w:lineRule="auto"/>
        <w:ind w:left="284" w:hangingChars="129"/>
        <w:rPr>
          <w:rFonts w:eastAsia="맑은 고딕"/>
          <w:b/>
          <w:i/>
          <w:sz w:val="22"/>
          <w:u w:val="single"/>
          <w:lang w:val="en-US" w:eastAsia="ko-KR"/>
        </w:rPr>
      </w:pPr>
      <w:r w:rsidRPr="00490632">
        <w:rPr>
          <w:rFonts w:eastAsia="맑은 고딕"/>
          <w:b/>
          <w:i/>
          <w:sz w:val="22"/>
          <w:u w:val="single"/>
          <w:lang w:val="en-US" w:eastAsia="ko-KR"/>
        </w:rPr>
        <w:t>Summary of key issues:</w:t>
      </w:r>
    </w:p>
    <w:p w14:paraId="0C0EB335" w14:textId="6F38B802" w:rsidR="00ED60C7" w:rsidRDefault="00ED60C7" w:rsidP="005B4577">
      <w:pPr>
        <w:spacing w:before="0" w:after="0" w:line="240" w:lineRule="auto"/>
        <w:ind w:left="284" w:hangingChars="129"/>
        <w:rPr>
          <w:rFonts w:eastAsia="맑은 고딕"/>
          <w:sz w:val="22"/>
          <w:lang w:val="en-US" w:eastAsia="ko-KR"/>
        </w:rPr>
      </w:pPr>
      <w:r>
        <w:rPr>
          <w:rFonts w:eastAsia="맑은 고딕"/>
          <w:sz w:val="22"/>
          <w:lang w:val="en-US" w:eastAsia="ko-KR"/>
        </w:rPr>
        <w:t xml:space="preserve">From the contributions, </w:t>
      </w:r>
      <w:r w:rsidR="006E4910">
        <w:rPr>
          <w:rFonts w:eastAsia="맑은 고딕"/>
          <w:sz w:val="22"/>
          <w:lang w:val="en-US" w:eastAsia="ko-KR"/>
        </w:rPr>
        <w:t>two</w:t>
      </w:r>
      <w:r>
        <w:rPr>
          <w:rFonts w:eastAsia="맑은 고딕" w:hint="eastAsia"/>
          <w:sz w:val="22"/>
          <w:lang w:val="en-US" w:eastAsia="ko-KR"/>
        </w:rPr>
        <w:t xml:space="preserve"> </w:t>
      </w:r>
      <w:r w:rsidR="006E4910">
        <w:rPr>
          <w:rFonts w:eastAsia="맑은 고딕"/>
          <w:sz w:val="22"/>
          <w:lang w:val="en-US" w:eastAsia="ko-KR"/>
        </w:rPr>
        <w:t>topic</w:t>
      </w:r>
      <w:r>
        <w:rPr>
          <w:rFonts w:eastAsia="맑은 고딕"/>
          <w:sz w:val="22"/>
          <w:lang w:val="en-US" w:eastAsia="ko-KR"/>
        </w:rPr>
        <w:t xml:space="preserve">s are identified. </w:t>
      </w:r>
    </w:p>
    <w:p w14:paraId="0B66E17C" w14:textId="0F81A7B7" w:rsidR="00F64BAE" w:rsidRPr="00F64BAE" w:rsidRDefault="00F64BAE" w:rsidP="003C2434">
      <w:pPr>
        <w:pStyle w:val="ae"/>
        <w:numPr>
          <w:ilvl w:val="0"/>
          <w:numId w:val="36"/>
        </w:numPr>
        <w:spacing w:before="0" w:line="240" w:lineRule="auto"/>
        <w:ind w:leftChars="0"/>
        <w:rPr>
          <w:rFonts w:ascii="Times New Roman" w:eastAsia="맑은 고딕" w:hAnsi="Times New Roman" w:cs="Times New Roman"/>
          <w:sz w:val="22"/>
        </w:rPr>
      </w:pPr>
      <w:r w:rsidRPr="00815906">
        <w:rPr>
          <w:rFonts w:ascii="Times New Roman" w:eastAsia="맑은 고딕" w:hAnsi="Times New Roman" w:cs="Times New Roman"/>
          <w:sz w:val="22"/>
          <w:highlight w:val="yellow"/>
        </w:rPr>
        <w:t>Configuration detail</w:t>
      </w:r>
      <w:r w:rsidR="00F15262">
        <w:rPr>
          <w:rFonts w:ascii="Times New Roman" w:eastAsia="맑은 고딕" w:hAnsi="Times New Roman" w:cs="Times New Roman"/>
          <w:sz w:val="22"/>
          <w:highlight w:val="yellow"/>
        </w:rPr>
        <w:t xml:space="preserve"> of measurement resource</w:t>
      </w:r>
      <w:r w:rsidRPr="00815906">
        <w:rPr>
          <w:rFonts w:ascii="Times New Roman" w:eastAsia="맑은 고딕" w:hAnsi="Times New Roman" w:cs="Times New Roman"/>
          <w:sz w:val="22"/>
          <w:highlight w:val="yellow"/>
        </w:rPr>
        <w:t xml:space="preserve"> </w:t>
      </w:r>
      <w:r w:rsidR="006E4910" w:rsidRPr="00815906">
        <w:rPr>
          <w:rFonts w:ascii="Times New Roman" w:eastAsia="맑은 고딕" w:hAnsi="Times New Roman" w:cs="Times New Roman"/>
          <w:sz w:val="22"/>
          <w:highlight w:val="yellow"/>
        </w:rPr>
        <w:t>for CLI-RSSI measurement</w:t>
      </w:r>
    </w:p>
    <w:p w14:paraId="584857A1" w14:textId="3FEEED20" w:rsidR="006E4910" w:rsidRPr="00F64BAE" w:rsidRDefault="006E4910" w:rsidP="003C2434">
      <w:pPr>
        <w:pStyle w:val="ae"/>
        <w:numPr>
          <w:ilvl w:val="0"/>
          <w:numId w:val="36"/>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RE-level CLI-RSSI measurement </w:t>
      </w:r>
    </w:p>
    <w:p w14:paraId="214EED86" w14:textId="77777777" w:rsidR="00161A72" w:rsidRDefault="00161A72" w:rsidP="005B4577">
      <w:pPr>
        <w:spacing w:before="0" w:after="0" w:line="240" w:lineRule="auto"/>
        <w:ind w:left="284" w:hangingChars="129"/>
        <w:rPr>
          <w:rFonts w:eastAsia="맑은 고딕"/>
          <w:sz w:val="22"/>
          <w:lang w:val="en-US" w:eastAsia="ko-KR"/>
        </w:rPr>
      </w:pPr>
    </w:p>
    <w:p w14:paraId="35DC00DE" w14:textId="2BC64AD8" w:rsidR="006E4910" w:rsidRDefault="00515C7C" w:rsidP="006E4910">
      <w:pPr>
        <w:spacing w:before="0" w:after="0" w:line="240" w:lineRule="auto"/>
        <w:ind w:left="0" w:firstLine="0"/>
        <w:rPr>
          <w:rFonts w:eastAsia="맑은 고딕"/>
          <w:sz w:val="22"/>
          <w:lang w:val="en-US" w:eastAsia="ko-KR"/>
        </w:rPr>
      </w:pPr>
      <w:r w:rsidRPr="000F14FF">
        <w:rPr>
          <w:rFonts w:eastAsia="맑은 고딕"/>
          <w:sz w:val="22"/>
          <w:lang w:val="en-US" w:eastAsia="ko-KR"/>
        </w:rPr>
        <w:t>In previous meeting, we agreed to introduce sub-band wise CLI-measurement in order to distinguish multiple aggressor sources. In this meeting, f</w:t>
      </w:r>
      <w:r w:rsidR="006E4910" w:rsidRPr="000F14FF">
        <w:rPr>
          <w:rFonts w:eastAsia="맑은 고딕"/>
          <w:sz w:val="22"/>
          <w:lang w:val="en-US" w:eastAsia="ko-KR"/>
        </w:rPr>
        <w:t>our companies (Huawei, Intel, Nokia, Qualcomm) proposed detail parameters for resource configuration for CLI RSSI measurement. Fro</w:t>
      </w:r>
      <w:r w:rsidR="006E4910" w:rsidRPr="006E4910">
        <w:rPr>
          <w:rFonts w:eastAsia="맑은 고딕"/>
          <w:sz w:val="22"/>
          <w:lang w:val="en-US" w:eastAsia="ko-KR"/>
        </w:rPr>
        <w:t>m the proposals, it can be observed that companies are considering to assign contiguous PRBs and co</w:t>
      </w:r>
      <w:r w:rsidR="006E4910">
        <w:rPr>
          <w:rFonts w:eastAsia="맑은 고딕"/>
          <w:sz w:val="22"/>
          <w:lang w:val="en-US" w:eastAsia="ko-KR"/>
        </w:rPr>
        <w:t>ntiguous OFDM symbols. But, det</w:t>
      </w:r>
      <w:r w:rsidR="006E4910" w:rsidRPr="006E4910">
        <w:rPr>
          <w:rFonts w:eastAsia="맑은 고딕"/>
          <w:sz w:val="22"/>
          <w:lang w:val="en-US" w:eastAsia="ko-KR"/>
        </w:rPr>
        <w:t>a</w:t>
      </w:r>
      <w:r w:rsidR="006E4910">
        <w:rPr>
          <w:rFonts w:eastAsia="맑은 고딕"/>
          <w:sz w:val="22"/>
          <w:lang w:val="en-US" w:eastAsia="ko-KR"/>
        </w:rPr>
        <w:t>i</w:t>
      </w:r>
      <w:r w:rsidR="006E4910" w:rsidRPr="006E4910">
        <w:rPr>
          <w:rFonts w:eastAsia="맑은 고딕"/>
          <w:sz w:val="22"/>
          <w:lang w:val="en-US" w:eastAsia="ko-KR"/>
        </w:rPr>
        <w:t xml:space="preserve">l parameters is </w:t>
      </w:r>
      <w:r w:rsidR="006E4910">
        <w:rPr>
          <w:rFonts w:eastAsia="맑은 고딕"/>
          <w:sz w:val="22"/>
          <w:lang w:val="en-US" w:eastAsia="ko-KR"/>
        </w:rPr>
        <w:t xml:space="preserve">slightly </w:t>
      </w:r>
      <w:r w:rsidR="006E4910" w:rsidRPr="006E4910">
        <w:rPr>
          <w:rFonts w:eastAsia="맑은 고딕"/>
          <w:sz w:val="22"/>
          <w:lang w:val="en-US" w:eastAsia="ko-KR"/>
        </w:rPr>
        <w:t xml:space="preserve">different (e.g. start index, number of resource, SLIV, RIV, bitmap, etc.). </w:t>
      </w:r>
      <w:r w:rsidR="006E4910" w:rsidRPr="00220AFD">
        <w:rPr>
          <w:rFonts w:eastAsia="맑은 고딕"/>
          <w:sz w:val="22"/>
          <w:highlight w:val="yellow"/>
          <w:lang w:val="en-US" w:eastAsia="ko-KR"/>
        </w:rPr>
        <w:t xml:space="preserve">In order to define the information element of resource configuration for CLI-RSSI measurement, we can refer the IE </w:t>
      </w:r>
      <w:r w:rsidR="006E4910" w:rsidRPr="00220AFD">
        <w:rPr>
          <w:rFonts w:eastAsia="맑은 고딕"/>
          <w:i/>
          <w:sz w:val="22"/>
          <w:highlight w:val="yellow"/>
          <w:lang w:val="en-US" w:eastAsia="ko-KR"/>
        </w:rPr>
        <w:t>CSI-RS-ResourceConfigMobility</w:t>
      </w:r>
      <w:r w:rsidR="006E4910" w:rsidRPr="00220AFD">
        <w:rPr>
          <w:rFonts w:eastAsia="맑은 고딕"/>
          <w:sz w:val="22"/>
          <w:highlight w:val="yellow"/>
          <w:lang w:val="en-US" w:eastAsia="ko-KR"/>
        </w:rPr>
        <w:t>.</w:t>
      </w:r>
      <w:r w:rsidR="006E4910" w:rsidRPr="006E4910">
        <w:rPr>
          <w:rFonts w:eastAsia="맑은 고딕"/>
          <w:sz w:val="22"/>
          <w:lang w:val="en-US" w:eastAsia="ko-KR"/>
        </w:rPr>
        <w:t xml:space="preserve"> In the IE, we can see </w:t>
      </w:r>
      <w:r w:rsidR="006E4910">
        <w:rPr>
          <w:rFonts w:eastAsia="맑은 고딕"/>
          <w:sz w:val="22"/>
          <w:lang w:val="en-US" w:eastAsia="ko-KR"/>
        </w:rPr>
        <w:t xml:space="preserve">that </w:t>
      </w:r>
      <w:r w:rsidR="006E4910" w:rsidRPr="006E4910">
        <w:rPr>
          <w:rFonts w:eastAsia="맑은 고딕"/>
          <w:sz w:val="22"/>
          <w:lang w:val="en-US" w:eastAsia="ko-KR"/>
        </w:rPr>
        <w:t xml:space="preserve">csi-rs-MeasurementBW is composed by nrofPRBs (i.e. size of measurement bandwidth) and startPRB (i.e. starting PRB index). Similar with IE </w:t>
      </w:r>
      <w:r w:rsidR="006E4910" w:rsidRPr="006E4910">
        <w:rPr>
          <w:rFonts w:eastAsia="맑은 고딕"/>
          <w:i/>
          <w:sz w:val="22"/>
          <w:lang w:val="en-US" w:eastAsia="ko-KR"/>
        </w:rPr>
        <w:t>CSI-RS-ResourceConfigMobility</w:t>
      </w:r>
      <w:r w:rsidR="006E4910" w:rsidRPr="006E4910">
        <w:rPr>
          <w:rFonts w:eastAsia="맑은 고딕"/>
          <w:sz w:val="22"/>
          <w:lang w:val="en-US" w:eastAsia="ko-KR"/>
        </w:rPr>
        <w:t xml:space="preserve">, we may define information element </w:t>
      </w:r>
      <w:r w:rsidR="006E4910">
        <w:rPr>
          <w:rFonts w:eastAsia="맑은 고딕"/>
          <w:sz w:val="22"/>
          <w:lang w:val="en-US" w:eastAsia="ko-KR"/>
        </w:rPr>
        <w:t>of</w:t>
      </w:r>
      <w:r w:rsidR="006E4910" w:rsidRPr="006E4910">
        <w:rPr>
          <w:rFonts w:eastAsia="맑은 고딕"/>
          <w:sz w:val="22"/>
          <w:lang w:val="en-US" w:eastAsia="ko-KR"/>
        </w:rPr>
        <w:t xml:space="preserve"> resource configuration for CLI-RSSI measurement. Furthermore, more detail parameters can be defined similar with </w:t>
      </w:r>
      <w:r w:rsidR="006E4910" w:rsidRPr="006E4910">
        <w:rPr>
          <w:rFonts w:eastAsia="맑은 고딕"/>
          <w:i/>
          <w:sz w:val="22"/>
          <w:lang w:val="en-US" w:eastAsia="ko-KR"/>
        </w:rPr>
        <w:t>CSI-RS-ResourceConfigMobility</w:t>
      </w:r>
      <w:r w:rsidR="006E4910" w:rsidRPr="006E4910">
        <w:rPr>
          <w:rFonts w:eastAsia="맑은 고딕"/>
          <w:sz w:val="22"/>
          <w:lang w:val="en-US" w:eastAsia="ko-KR"/>
        </w:rPr>
        <w:t>.</w:t>
      </w:r>
      <w:r w:rsidR="00102ABD">
        <w:rPr>
          <w:rFonts w:eastAsia="맑은 고딕"/>
          <w:sz w:val="22"/>
          <w:lang w:val="en-US" w:eastAsia="ko-KR"/>
        </w:rPr>
        <w:t xml:space="preserve"> </w:t>
      </w:r>
      <w:r w:rsidR="006E4910">
        <w:rPr>
          <w:rFonts w:eastAsia="맑은 고딕" w:hint="eastAsia"/>
          <w:sz w:val="22"/>
          <w:lang w:val="en-US" w:eastAsia="ko-KR"/>
        </w:rPr>
        <w:t xml:space="preserve">Also, </w:t>
      </w:r>
      <w:r w:rsidR="006E4910">
        <w:rPr>
          <w:rFonts w:eastAsia="맑은 고딕"/>
          <w:sz w:val="22"/>
          <w:lang w:val="en-US" w:eastAsia="ko-KR"/>
        </w:rPr>
        <w:t>o</w:t>
      </w:r>
      <w:r w:rsidR="006E4910" w:rsidRPr="006E4910">
        <w:rPr>
          <w:rFonts w:eastAsia="맑은 고딕"/>
          <w:sz w:val="22"/>
          <w:lang w:val="en-US" w:eastAsia="ko-KR"/>
        </w:rPr>
        <w:t>ne company (LGE) proposed to consider different measurement for identifying aggressor UEs.</w:t>
      </w:r>
      <w:r w:rsidR="006E4910">
        <w:rPr>
          <w:rFonts w:eastAsia="맑은 고딕"/>
          <w:sz w:val="22"/>
          <w:lang w:val="en-US" w:eastAsia="ko-KR"/>
        </w:rPr>
        <w:t xml:space="preserve"> One possible method is to configure one or more resources for CLI-RSSI measurement. </w:t>
      </w:r>
      <w:r w:rsidR="00102ABD">
        <w:rPr>
          <w:rFonts w:eastAsia="맑은 고딕"/>
          <w:sz w:val="22"/>
          <w:lang w:val="en-US" w:eastAsia="ko-KR"/>
        </w:rPr>
        <w:t xml:space="preserve">This configuration method is also similar with </w:t>
      </w:r>
      <w:r w:rsidR="00102ABD" w:rsidRPr="00102ABD">
        <w:rPr>
          <w:rFonts w:eastAsia="맑은 고딕"/>
          <w:i/>
          <w:sz w:val="22"/>
          <w:lang w:val="en-US" w:eastAsia="ko-KR"/>
        </w:rPr>
        <w:t>CSI-RS-ResourceConfigMobility</w:t>
      </w:r>
      <w:r w:rsidR="00102ABD">
        <w:rPr>
          <w:rFonts w:eastAsia="맑은 고딕"/>
          <w:sz w:val="22"/>
          <w:lang w:val="en-US" w:eastAsia="ko-KR"/>
        </w:rPr>
        <w:t>.</w:t>
      </w:r>
    </w:p>
    <w:p w14:paraId="01E84377" w14:textId="77777777" w:rsidR="00102ABD" w:rsidRPr="006E4910" w:rsidRDefault="00102ABD" w:rsidP="006E4910">
      <w:pPr>
        <w:spacing w:before="0" w:after="0" w:line="240" w:lineRule="auto"/>
        <w:ind w:left="0" w:firstLine="0"/>
        <w:rPr>
          <w:rFonts w:eastAsia="맑은 고딕"/>
          <w:sz w:val="22"/>
          <w:lang w:val="en-US" w:eastAsia="ko-KR"/>
        </w:rPr>
      </w:pPr>
    </w:p>
    <w:p w14:paraId="7CBDDAA5" w14:textId="7A99EFFC" w:rsidR="00161A72" w:rsidRDefault="00515C7C" w:rsidP="00220AFD">
      <w:pPr>
        <w:spacing w:before="0" w:after="0" w:line="240" w:lineRule="auto"/>
        <w:ind w:left="0" w:firstLine="0"/>
        <w:rPr>
          <w:rFonts w:eastAsia="맑은 고딕"/>
          <w:sz w:val="22"/>
          <w:lang w:val="en-US" w:eastAsia="ko-KR"/>
        </w:rPr>
      </w:pPr>
      <w:r>
        <w:rPr>
          <w:rFonts w:eastAsia="맑은 고딕" w:hint="eastAsia"/>
          <w:sz w:val="22"/>
          <w:lang w:val="en-US" w:eastAsia="ko-KR"/>
        </w:rPr>
        <w:t xml:space="preserve">Regarding </w:t>
      </w:r>
      <w:r>
        <w:rPr>
          <w:rFonts w:eastAsia="맑은 고딕"/>
          <w:sz w:val="22"/>
          <w:lang w:val="en-US" w:eastAsia="ko-KR"/>
        </w:rPr>
        <w:t xml:space="preserve">the introduction of RE level CLI-RSSI measurement </w:t>
      </w:r>
      <w:r w:rsidRPr="00102ABD">
        <w:rPr>
          <w:rFonts w:eastAsia="맑은 고딕"/>
          <w:sz w:val="22"/>
          <w:lang w:val="en-US" w:eastAsia="ko-KR"/>
        </w:rPr>
        <w:t xml:space="preserve">(i.e. </w:t>
      </w:r>
      <w:r w:rsidRPr="00102ABD">
        <w:rPr>
          <w:rFonts w:eastAsia="맑은 고딕"/>
          <w:sz w:val="22"/>
        </w:rPr>
        <w:t>symbol-level indication, PRB level indication, Comb-type and offset indication)</w:t>
      </w:r>
      <w:r>
        <w:rPr>
          <w:rFonts w:eastAsia="맑은 고딕"/>
          <w:sz w:val="22"/>
        </w:rPr>
        <w:t xml:space="preserve">, </w:t>
      </w:r>
      <w:r>
        <w:rPr>
          <w:rFonts w:eastAsia="맑은 고딕"/>
          <w:sz w:val="22"/>
          <w:lang w:val="en-US" w:eastAsia="ko-KR"/>
        </w:rPr>
        <w:t xml:space="preserve">we’ve already discussed in </w:t>
      </w:r>
      <w:r>
        <w:rPr>
          <w:rFonts w:eastAsia="맑은 고딕" w:hint="eastAsia"/>
          <w:sz w:val="22"/>
          <w:lang w:val="en-US" w:eastAsia="ko-KR"/>
        </w:rPr>
        <w:t>previous meeting</w:t>
      </w:r>
      <w:r>
        <w:rPr>
          <w:rFonts w:eastAsia="맑은 고딕"/>
          <w:sz w:val="22"/>
          <w:lang w:val="en-US" w:eastAsia="ko-KR"/>
        </w:rPr>
        <w:t xml:space="preserve">. </w:t>
      </w:r>
      <w:r w:rsidR="00815906">
        <w:rPr>
          <w:rFonts w:eastAsia="맑은 고딕"/>
          <w:sz w:val="22"/>
          <w:lang w:val="en-US" w:eastAsia="ko-KR"/>
        </w:rPr>
        <w:t>I</w:t>
      </w:r>
      <w:r>
        <w:rPr>
          <w:rFonts w:eastAsia="맑은 고딕"/>
          <w:sz w:val="22"/>
          <w:lang w:val="en-US" w:eastAsia="ko-KR"/>
        </w:rPr>
        <w:t>n this meeting, t</w:t>
      </w:r>
      <w:r w:rsidR="006E4910" w:rsidRPr="006E4910">
        <w:rPr>
          <w:rFonts w:eastAsia="맑은 고딕"/>
          <w:sz w:val="22"/>
          <w:lang w:val="en-US" w:eastAsia="ko-KR"/>
        </w:rPr>
        <w:t>wo companies (Intel, Nokia) proposed to support RE level indication additionally on top of the symbol-level indication and PRB-level indication.</w:t>
      </w:r>
      <w:r w:rsidR="00102ABD">
        <w:rPr>
          <w:rFonts w:eastAsia="맑은 고딕"/>
          <w:sz w:val="22"/>
          <w:lang w:val="en-US" w:eastAsia="ko-KR"/>
        </w:rPr>
        <w:t xml:space="preserve"> </w:t>
      </w:r>
      <w:r w:rsidR="00102ABD" w:rsidRPr="00815906">
        <w:rPr>
          <w:rFonts w:eastAsia="맑은 고딕"/>
          <w:sz w:val="22"/>
          <w:lang w:val="en-US" w:eastAsia="ko-KR"/>
        </w:rPr>
        <w:t>If necessity, we may further study to see whether additional RE level indication for CLI-RSSI measurement is beneficial or not.</w:t>
      </w:r>
    </w:p>
    <w:p w14:paraId="1A79D4C5" w14:textId="77777777" w:rsidR="00161A72" w:rsidRPr="005B4577" w:rsidRDefault="00161A72" w:rsidP="009256D9">
      <w:pPr>
        <w:spacing w:before="0" w:after="0" w:line="240" w:lineRule="auto"/>
        <w:ind w:left="284" w:hangingChars="129"/>
        <w:rPr>
          <w:rFonts w:eastAsia="맑은 고딕"/>
          <w:sz w:val="22"/>
          <w:lang w:val="en-US" w:eastAsia="ko-KR"/>
        </w:rPr>
      </w:pPr>
    </w:p>
    <w:p w14:paraId="4F4CEF41" w14:textId="77777777" w:rsidR="00F64BAE" w:rsidRPr="00490632" w:rsidRDefault="00F64BAE" w:rsidP="00F64BAE">
      <w:pPr>
        <w:spacing w:before="0" w:after="0" w:line="240" w:lineRule="auto"/>
        <w:ind w:left="0" w:firstLine="0"/>
        <w:rPr>
          <w:rFonts w:eastAsia="바탕"/>
          <w:b/>
          <w:i/>
          <w:sz w:val="22"/>
          <w:szCs w:val="22"/>
          <w:u w:val="single"/>
          <w:lang w:eastAsia="ko-KR"/>
        </w:rPr>
      </w:pPr>
      <w:r w:rsidRPr="00242D8F">
        <w:rPr>
          <w:rFonts w:eastAsia="바탕"/>
          <w:b/>
          <w:i/>
          <w:sz w:val="22"/>
          <w:szCs w:val="22"/>
          <w:highlight w:val="yellow"/>
          <w:u w:val="single"/>
          <w:lang w:eastAsia="ko-KR"/>
        </w:rPr>
        <w:t>Suggestion from feature lead:</w:t>
      </w:r>
    </w:p>
    <w:p w14:paraId="6DEB3FBF" w14:textId="19F5B200" w:rsidR="006D63C0" w:rsidRDefault="006D63C0" w:rsidP="00220AFD">
      <w:pPr>
        <w:spacing w:before="0" w:after="0" w:line="240" w:lineRule="auto"/>
        <w:ind w:left="0" w:firstLine="0"/>
        <w:rPr>
          <w:rFonts w:eastAsia="맑은 고딕"/>
          <w:sz w:val="22"/>
          <w:lang w:val="en-US" w:eastAsia="ko-KR"/>
        </w:rPr>
      </w:pPr>
      <w:r>
        <w:rPr>
          <w:rFonts w:eastAsia="맑은 고딕"/>
          <w:sz w:val="22"/>
          <w:lang w:val="en-US" w:eastAsia="ko-KR"/>
        </w:rPr>
        <w:t xml:space="preserve">In information element </w:t>
      </w:r>
      <w:r w:rsidR="00220AFD">
        <w:rPr>
          <w:rFonts w:eastAsia="맑은 고딕"/>
          <w:sz w:val="22"/>
          <w:lang w:val="en-US" w:eastAsia="ko-KR"/>
        </w:rPr>
        <w:t xml:space="preserve">of resource configuration </w:t>
      </w:r>
      <w:r>
        <w:rPr>
          <w:rFonts w:eastAsia="맑은 고딕"/>
          <w:sz w:val="22"/>
          <w:lang w:val="en-US" w:eastAsia="ko-KR"/>
        </w:rPr>
        <w:t>for</w:t>
      </w:r>
      <w:r>
        <w:rPr>
          <w:rFonts w:eastAsia="맑은 고딕" w:hint="eastAsia"/>
          <w:sz w:val="22"/>
          <w:lang w:val="en-US" w:eastAsia="ko-KR"/>
        </w:rPr>
        <w:t xml:space="preserve"> CLI-RSSI measurement</w:t>
      </w:r>
      <w:r>
        <w:rPr>
          <w:rFonts w:eastAsia="맑은 고딕"/>
          <w:sz w:val="22"/>
          <w:lang w:val="en-US" w:eastAsia="ko-KR"/>
        </w:rPr>
        <w:t>, at lease following parameters are included</w:t>
      </w:r>
    </w:p>
    <w:p w14:paraId="3AD8D742" w14:textId="6F8A6E5C" w:rsidR="006D63C0" w:rsidRDefault="006D63C0" w:rsidP="003C2434">
      <w:pPr>
        <w:pStyle w:val="ae"/>
        <w:numPr>
          <w:ilvl w:val="0"/>
          <w:numId w:val="40"/>
        </w:numPr>
        <w:spacing w:before="0" w:line="240" w:lineRule="auto"/>
        <w:ind w:leftChars="0"/>
        <w:rPr>
          <w:rFonts w:ascii="Times New Roman" w:eastAsia="맑은 고딕" w:hAnsi="Times New Roman" w:cs="Times New Roman"/>
          <w:sz w:val="22"/>
        </w:rPr>
      </w:pPr>
      <w:r w:rsidRPr="006D63C0">
        <w:rPr>
          <w:rFonts w:ascii="Times New Roman" w:eastAsia="맑은 고딕" w:hAnsi="Times New Roman" w:cs="Times New Roman"/>
          <w:sz w:val="22"/>
        </w:rPr>
        <w:t>N</w:t>
      </w:r>
      <w:r>
        <w:rPr>
          <w:rFonts w:ascii="Times New Roman" w:eastAsia="맑은 고딕" w:hAnsi="Times New Roman" w:cs="Times New Roman"/>
          <w:sz w:val="22"/>
        </w:rPr>
        <w:t xml:space="preserve">umber of </w:t>
      </w:r>
      <w:r w:rsidRPr="006D63C0">
        <w:rPr>
          <w:rFonts w:ascii="Times New Roman" w:eastAsia="맑은 고딕" w:hAnsi="Times New Roman" w:cs="Times New Roman"/>
          <w:sz w:val="22"/>
        </w:rPr>
        <w:t>PRBs</w:t>
      </w:r>
      <w:r w:rsidR="006F26FF">
        <w:rPr>
          <w:rFonts w:ascii="Times New Roman" w:eastAsia="맑은 고딕" w:hAnsi="Times New Roman" w:cs="Times New Roman"/>
          <w:sz w:val="22"/>
        </w:rPr>
        <w:t xml:space="preserve"> and</w:t>
      </w:r>
      <w:r>
        <w:rPr>
          <w:rFonts w:ascii="Times New Roman" w:eastAsia="맑은 고딕" w:hAnsi="Times New Roman" w:cs="Times New Roman"/>
          <w:sz w:val="22"/>
        </w:rPr>
        <w:t xml:space="preserve"> </w:t>
      </w:r>
      <w:r w:rsidRPr="006D63C0">
        <w:rPr>
          <w:rFonts w:ascii="Times New Roman" w:eastAsia="맑은 고딕" w:hAnsi="Times New Roman" w:cs="Times New Roman"/>
          <w:sz w:val="22"/>
        </w:rPr>
        <w:t>start</w:t>
      </w:r>
      <w:r>
        <w:rPr>
          <w:rFonts w:ascii="Times New Roman" w:eastAsia="맑은 고딕" w:hAnsi="Times New Roman" w:cs="Times New Roman"/>
          <w:sz w:val="22"/>
        </w:rPr>
        <w:t xml:space="preserve"> </w:t>
      </w:r>
      <w:r w:rsidRPr="006D63C0">
        <w:rPr>
          <w:rFonts w:ascii="Times New Roman" w:eastAsia="맑은 고딕" w:hAnsi="Times New Roman" w:cs="Times New Roman"/>
          <w:sz w:val="22"/>
        </w:rPr>
        <w:t>PRB</w:t>
      </w:r>
      <w:r w:rsidR="00220AFD">
        <w:rPr>
          <w:rFonts w:ascii="Times New Roman" w:eastAsia="맑은 고딕" w:hAnsi="Times New Roman" w:cs="Times New Roman"/>
          <w:sz w:val="22"/>
        </w:rPr>
        <w:t xml:space="preserve"> index</w:t>
      </w:r>
      <w:r w:rsidR="006F26FF">
        <w:rPr>
          <w:rFonts w:ascii="Times New Roman" w:eastAsia="맑은 고딕" w:hAnsi="Times New Roman" w:cs="Times New Roman"/>
          <w:sz w:val="22"/>
        </w:rPr>
        <w:t xml:space="preserve"> for subband indication</w:t>
      </w:r>
    </w:p>
    <w:p w14:paraId="17706DB5" w14:textId="2D76D601" w:rsidR="00220AFD" w:rsidRDefault="00220AFD" w:rsidP="003C2434">
      <w:pPr>
        <w:pStyle w:val="ae"/>
        <w:numPr>
          <w:ilvl w:val="1"/>
          <w:numId w:val="40"/>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 xml:space="preserve">Note: </w:t>
      </w:r>
      <w:r>
        <w:rPr>
          <w:rFonts w:ascii="Times New Roman" w:eastAsia="맑은 고딕" w:hAnsi="Times New Roman" w:cs="Times New Roman"/>
          <w:sz w:val="22"/>
        </w:rPr>
        <w:t>Configured PRBs are contiguous.</w:t>
      </w:r>
    </w:p>
    <w:p w14:paraId="584B963B" w14:textId="1D2FBFB9" w:rsidR="006D63C0" w:rsidRPr="006D63C0" w:rsidRDefault="00220AFD" w:rsidP="003C2434">
      <w:pPr>
        <w:pStyle w:val="ae"/>
        <w:numPr>
          <w:ilvl w:val="1"/>
          <w:numId w:val="40"/>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Note: The exact number of </w:t>
      </w:r>
      <w:r w:rsidR="006D63C0">
        <w:rPr>
          <w:rFonts w:ascii="Times New Roman" w:eastAsia="맑은 고딕" w:hAnsi="Times New Roman" w:cs="Times New Roman"/>
          <w:sz w:val="22"/>
        </w:rPr>
        <w:t>PRB</w:t>
      </w:r>
      <w:r>
        <w:rPr>
          <w:rFonts w:ascii="Times New Roman" w:eastAsia="맑은 고딕" w:hAnsi="Times New Roman" w:cs="Times New Roman"/>
          <w:sz w:val="22"/>
        </w:rPr>
        <w:t>s</w:t>
      </w:r>
      <w:r w:rsidR="006D63C0">
        <w:rPr>
          <w:rFonts w:ascii="Times New Roman" w:eastAsia="맑은 고딕" w:hAnsi="Times New Roman" w:cs="Times New Roman"/>
          <w:sz w:val="22"/>
        </w:rPr>
        <w:t xml:space="preserve"> </w:t>
      </w:r>
      <w:r>
        <w:rPr>
          <w:rFonts w:ascii="Times New Roman" w:eastAsia="맑은 고딕" w:hAnsi="Times New Roman" w:cs="Times New Roman"/>
          <w:sz w:val="22"/>
        </w:rPr>
        <w:t>follows</w:t>
      </w:r>
      <w:r w:rsidR="006D63C0">
        <w:rPr>
          <w:rFonts w:ascii="Times New Roman" w:eastAsia="맑은 고딕" w:hAnsi="Times New Roman" w:cs="Times New Roman"/>
          <w:sz w:val="22"/>
        </w:rPr>
        <w:t xml:space="preserve"> RAN4 decision</w:t>
      </w:r>
      <w:r>
        <w:rPr>
          <w:rFonts w:ascii="Times New Roman" w:eastAsia="맑은 고딕" w:hAnsi="Times New Roman" w:cs="Times New Roman"/>
          <w:sz w:val="22"/>
        </w:rPr>
        <w:t>.</w:t>
      </w:r>
    </w:p>
    <w:p w14:paraId="52D0F916" w14:textId="428E7DA2" w:rsidR="006D63C0" w:rsidRDefault="006D63C0" w:rsidP="003C2434">
      <w:pPr>
        <w:pStyle w:val="ae"/>
        <w:numPr>
          <w:ilvl w:val="0"/>
          <w:numId w:val="40"/>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Number of OFDM symbol</w:t>
      </w:r>
      <w:r w:rsidR="00220AFD">
        <w:rPr>
          <w:rFonts w:ascii="Times New Roman" w:eastAsia="맑은 고딕" w:hAnsi="Times New Roman" w:cs="Times New Roman"/>
          <w:sz w:val="22"/>
        </w:rPr>
        <w:t>s</w:t>
      </w:r>
      <w:r w:rsidR="006F26FF">
        <w:rPr>
          <w:rFonts w:ascii="Times New Roman" w:eastAsia="맑은 고딕" w:hAnsi="Times New Roman" w:cs="Times New Roman"/>
          <w:sz w:val="22"/>
        </w:rPr>
        <w:t xml:space="preserve"> and</w:t>
      </w:r>
      <w:r>
        <w:rPr>
          <w:rFonts w:ascii="Times New Roman" w:eastAsia="맑은 고딕" w:hAnsi="Times New Roman" w:cs="Times New Roman"/>
          <w:sz w:val="22"/>
        </w:rPr>
        <w:t xml:space="preserve"> first OFDM symbol</w:t>
      </w:r>
      <w:r w:rsidR="00220AFD">
        <w:rPr>
          <w:rFonts w:ascii="Times New Roman" w:eastAsia="맑은 고딕" w:hAnsi="Times New Roman" w:cs="Times New Roman"/>
          <w:sz w:val="22"/>
        </w:rPr>
        <w:t xml:space="preserve"> index</w:t>
      </w:r>
      <w:r>
        <w:rPr>
          <w:rFonts w:ascii="Times New Roman" w:eastAsia="맑은 고딕" w:hAnsi="Times New Roman" w:cs="Times New Roman"/>
          <w:sz w:val="22"/>
        </w:rPr>
        <w:t xml:space="preserve"> in a slot</w:t>
      </w:r>
    </w:p>
    <w:p w14:paraId="6BE36B9F" w14:textId="14EF7DC4" w:rsidR="00220AFD" w:rsidRDefault="00220AFD" w:rsidP="003C2434">
      <w:pPr>
        <w:pStyle w:val="ae"/>
        <w:numPr>
          <w:ilvl w:val="1"/>
          <w:numId w:val="40"/>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 xml:space="preserve">Note: </w:t>
      </w:r>
      <w:r>
        <w:rPr>
          <w:rFonts w:ascii="Times New Roman" w:eastAsia="맑은 고딕" w:hAnsi="Times New Roman" w:cs="Times New Roman"/>
          <w:sz w:val="22"/>
        </w:rPr>
        <w:t>Configured OFDM symbols are contiguous.</w:t>
      </w:r>
    </w:p>
    <w:p w14:paraId="0EA4B13E" w14:textId="4EEA0059" w:rsidR="00220AFD" w:rsidRPr="006D63C0" w:rsidRDefault="00220AFD" w:rsidP="003C2434">
      <w:pPr>
        <w:pStyle w:val="ae"/>
        <w:numPr>
          <w:ilvl w:val="1"/>
          <w:numId w:val="40"/>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Note: The exact number of OFDM symbol follows RAN4 decision.</w:t>
      </w:r>
    </w:p>
    <w:p w14:paraId="1D025CB0" w14:textId="3E2973DC" w:rsidR="006D63C0" w:rsidRPr="006D63C0" w:rsidRDefault="006F26FF" w:rsidP="003C2434">
      <w:pPr>
        <w:pStyle w:val="ae"/>
        <w:numPr>
          <w:ilvl w:val="0"/>
          <w:numId w:val="40"/>
        </w:numPr>
        <w:spacing w:before="0" w:line="240" w:lineRule="auto"/>
        <w:ind w:leftChars="0"/>
        <w:rPr>
          <w:rFonts w:ascii="Times New Roman" w:eastAsia="맑은 고딕" w:hAnsi="Times New Roman" w:cs="Times New Roman"/>
          <w:sz w:val="22"/>
        </w:rPr>
      </w:pPr>
      <w:r w:rsidRPr="006D63C0">
        <w:rPr>
          <w:rFonts w:ascii="Times New Roman" w:eastAsia="맑은 고딕" w:hAnsi="Times New Roman" w:cs="Times New Roman"/>
          <w:sz w:val="22"/>
        </w:rPr>
        <w:t>Periodicity</w:t>
      </w:r>
      <w:r>
        <w:rPr>
          <w:rFonts w:ascii="Times New Roman" w:eastAsia="맑은 고딕" w:hAnsi="Times New Roman" w:cs="Times New Roman"/>
          <w:sz w:val="22"/>
        </w:rPr>
        <w:t xml:space="preserve"> and slot offset for s</w:t>
      </w:r>
      <w:r w:rsidR="006D63C0">
        <w:rPr>
          <w:rFonts w:ascii="Times New Roman" w:eastAsia="맑은 고딕" w:hAnsi="Times New Roman" w:cs="Times New Roman" w:hint="eastAsia"/>
          <w:sz w:val="22"/>
        </w:rPr>
        <w:t xml:space="preserve">lot </w:t>
      </w:r>
      <w:r w:rsidR="006D63C0">
        <w:rPr>
          <w:rFonts w:ascii="Times New Roman" w:eastAsia="맑은 고딕" w:hAnsi="Times New Roman" w:cs="Times New Roman"/>
          <w:sz w:val="22"/>
        </w:rPr>
        <w:t xml:space="preserve">configuration </w:t>
      </w:r>
    </w:p>
    <w:p w14:paraId="4B814E79" w14:textId="227FB6D1" w:rsidR="006D63C0" w:rsidRDefault="006D63C0" w:rsidP="003C2434">
      <w:pPr>
        <w:pStyle w:val="ae"/>
        <w:numPr>
          <w:ilvl w:val="1"/>
          <w:numId w:val="40"/>
        </w:numPr>
        <w:spacing w:before="0" w:line="240" w:lineRule="auto"/>
        <w:ind w:leftChars="0"/>
        <w:rPr>
          <w:rFonts w:ascii="Times New Roman" w:eastAsia="맑은 고딕" w:hAnsi="Times New Roman" w:cs="Times New Roman"/>
          <w:sz w:val="22"/>
        </w:rPr>
      </w:pPr>
      <w:r w:rsidRPr="006D63C0">
        <w:rPr>
          <w:rFonts w:ascii="Times New Roman" w:eastAsia="맑은 고딕" w:hAnsi="Times New Roman" w:cs="Times New Roman"/>
          <w:sz w:val="22"/>
        </w:rPr>
        <w:t>Periodicity</w:t>
      </w:r>
      <w:r w:rsidR="006F26FF">
        <w:rPr>
          <w:rFonts w:ascii="Times New Roman" w:eastAsia="맑은 고딕" w:hAnsi="Times New Roman" w:cs="Times New Roman"/>
          <w:sz w:val="22"/>
        </w:rPr>
        <w:t xml:space="preserve">: </w:t>
      </w:r>
      <w:r>
        <w:rPr>
          <w:rFonts w:ascii="Times New Roman" w:eastAsia="맑은 고딕" w:hAnsi="Times New Roman" w:cs="Times New Roman"/>
          <w:sz w:val="22"/>
        </w:rPr>
        <w:t>[4, 5, 10, 20, 40]ms</w:t>
      </w:r>
    </w:p>
    <w:p w14:paraId="4684F4A6" w14:textId="77777777" w:rsidR="00220AFD" w:rsidRDefault="00220AFD" w:rsidP="003C2434">
      <w:pPr>
        <w:pStyle w:val="ae"/>
        <w:numPr>
          <w:ilvl w:val="0"/>
          <w:numId w:val="40"/>
        </w:numPr>
        <w:spacing w:before="0" w:line="240" w:lineRule="auto"/>
        <w:ind w:leftChars="0"/>
        <w:rPr>
          <w:rFonts w:ascii="Times New Roman" w:eastAsia="맑은 고딕" w:hAnsi="Times New Roman" w:cs="Times New Roman"/>
          <w:sz w:val="22"/>
        </w:rPr>
      </w:pPr>
      <w:r w:rsidRPr="006D63C0">
        <w:rPr>
          <w:rFonts w:ascii="Times New Roman" w:eastAsia="맑은 고딕" w:hAnsi="Times New Roman" w:cs="Times New Roman"/>
          <w:sz w:val="22"/>
        </w:rPr>
        <w:t>Subcarrier spacing</w:t>
      </w:r>
    </w:p>
    <w:p w14:paraId="38523322" w14:textId="77777777" w:rsidR="006F26FF" w:rsidRDefault="00220AFD" w:rsidP="003C2434">
      <w:pPr>
        <w:pStyle w:val="ae"/>
        <w:numPr>
          <w:ilvl w:val="1"/>
          <w:numId w:val="40"/>
        </w:numPr>
        <w:spacing w:before="0" w:line="240" w:lineRule="auto"/>
        <w:ind w:leftChars="0"/>
        <w:rPr>
          <w:rFonts w:ascii="Times New Roman" w:eastAsia="맑은 고딕" w:hAnsi="Times New Roman" w:cs="Times New Roman"/>
          <w:sz w:val="22"/>
        </w:rPr>
      </w:pPr>
      <w:r w:rsidRPr="006F26FF">
        <w:rPr>
          <w:rFonts w:ascii="Times New Roman" w:eastAsia="맑은 고딕" w:hAnsi="Times New Roman" w:cs="Times New Roman" w:hint="eastAsia"/>
          <w:sz w:val="22"/>
        </w:rPr>
        <w:t xml:space="preserve">15kHz, 30kHz for </w:t>
      </w:r>
      <w:r w:rsidRPr="006F26FF">
        <w:rPr>
          <w:rFonts w:ascii="Times New Roman" w:eastAsia="맑은 고딕" w:hAnsi="Times New Roman" w:cs="Times New Roman"/>
          <w:sz w:val="22"/>
        </w:rPr>
        <w:t>FR1</w:t>
      </w:r>
    </w:p>
    <w:p w14:paraId="23B105B4" w14:textId="0BF8E98B" w:rsidR="00220AFD" w:rsidRPr="006F26FF" w:rsidRDefault="00220AFD" w:rsidP="003C2434">
      <w:pPr>
        <w:pStyle w:val="ae"/>
        <w:numPr>
          <w:ilvl w:val="1"/>
          <w:numId w:val="40"/>
        </w:numPr>
        <w:spacing w:before="0" w:line="240" w:lineRule="auto"/>
        <w:ind w:leftChars="0"/>
        <w:rPr>
          <w:rFonts w:ascii="Times New Roman" w:eastAsia="맑은 고딕" w:hAnsi="Times New Roman" w:cs="Times New Roman"/>
          <w:sz w:val="22"/>
        </w:rPr>
      </w:pPr>
      <w:r w:rsidRPr="006F26FF">
        <w:rPr>
          <w:rFonts w:ascii="Times New Roman" w:eastAsia="맑은 고딕" w:hAnsi="Times New Roman" w:cs="Times New Roman"/>
          <w:sz w:val="22"/>
        </w:rPr>
        <w:t>60kHz, 120kHz for FR2</w:t>
      </w:r>
    </w:p>
    <w:p w14:paraId="5960DF1C" w14:textId="77777777" w:rsidR="00086A57" w:rsidRDefault="00086A57" w:rsidP="00242D8F">
      <w:pPr>
        <w:spacing w:before="0" w:after="0" w:line="240" w:lineRule="auto"/>
        <w:ind w:left="0" w:firstLine="0"/>
        <w:rPr>
          <w:rFonts w:eastAsia="맑은 고딕"/>
          <w:sz w:val="22"/>
          <w:lang w:eastAsia="ko-KR"/>
        </w:rPr>
      </w:pPr>
    </w:p>
    <w:p w14:paraId="745C1C0C" w14:textId="0CACE143" w:rsidR="00086A57" w:rsidRDefault="00086A57" w:rsidP="00242D8F">
      <w:pPr>
        <w:spacing w:before="0" w:after="0" w:line="240" w:lineRule="auto"/>
        <w:ind w:left="0" w:firstLine="0"/>
        <w:rPr>
          <w:rFonts w:eastAsia="맑은 고딕"/>
          <w:sz w:val="22"/>
          <w:lang w:eastAsia="ko-KR"/>
        </w:rPr>
      </w:pPr>
      <w:r w:rsidRPr="00242D8F">
        <w:rPr>
          <w:rFonts w:eastAsia="바탕"/>
          <w:b/>
          <w:i/>
          <w:sz w:val="22"/>
          <w:szCs w:val="22"/>
          <w:highlight w:val="yellow"/>
          <w:u w:val="single"/>
          <w:lang w:eastAsia="ko-KR"/>
        </w:rPr>
        <w:t>Suggestion from feature lead:</w:t>
      </w:r>
    </w:p>
    <w:p w14:paraId="2F9A1E30" w14:textId="3E3E62A7" w:rsidR="00220AFD" w:rsidRDefault="00242D8F" w:rsidP="00242D8F">
      <w:pPr>
        <w:spacing w:before="0" w:after="0" w:line="240" w:lineRule="auto"/>
        <w:ind w:left="0" w:firstLine="0"/>
        <w:rPr>
          <w:rFonts w:eastAsia="맑은 고딕"/>
          <w:sz w:val="22"/>
          <w:lang w:eastAsia="ko-KR"/>
        </w:rPr>
      </w:pPr>
      <w:r>
        <w:rPr>
          <w:rFonts w:eastAsia="맑은 고딕" w:hint="eastAsia"/>
          <w:sz w:val="22"/>
          <w:lang w:eastAsia="ko-KR"/>
        </w:rPr>
        <w:t>One or multiple resources for CLI-RSSI measurement can be configured</w:t>
      </w:r>
    </w:p>
    <w:p w14:paraId="2E6990FE" w14:textId="59EF52E4" w:rsidR="006D63C0" w:rsidRPr="00242D8F" w:rsidRDefault="00242D8F" w:rsidP="003C2434">
      <w:pPr>
        <w:pStyle w:val="ae"/>
        <w:numPr>
          <w:ilvl w:val="0"/>
          <w:numId w:val="40"/>
        </w:numPr>
        <w:spacing w:before="0" w:line="240" w:lineRule="auto"/>
        <w:ind w:leftChars="0"/>
        <w:rPr>
          <w:rFonts w:ascii="Times New Roman" w:eastAsia="맑은 고딕" w:hAnsi="Times New Roman" w:cs="Times New Roman"/>
          <w:sz w:val="22"/>
        </w:rPr>
      </w:pPr>
      <w:r w:rsidRPr="00242D8F">
        <w:rPr>
          <w:rFonts w:ascii="Times New Roman" w:eastAsia="맑은 고딕" w:hAnsi="Times New Roman" w:cs="Times New Roman"/>
          <w:sz w:val="22"/>
        </w:rPr>
        <w:t>Maximum number of measurement resource for CLI-RSSI measurement is [64].</w:t>
      </w:r>
    </w:p>
    <w:p w14:paraId="5BFF9663" w14:textId="5E816EAB" w:rsidR="006D63C0" w:rsidRDefault="006F26FF" w:rsidP="00F64BAE">
      <w:pPr>
        <w:spacing w:before="0" w:after="0" w:line="240" w:lineRule="auto"/>
        <w:ind w:left="284" w:hangingChars="129"/>
        <w:rPr>
          <w:rFonts w:eastAsia="맑은 고딕"/>
          <w:sz w:val="22"/>
          <w:lang w:val="en-US" w:eastAsia="ko-KR"/>
        </w:rPr>
      </w:pPr>
      <w:r>
        <w:rPr>
          <w:rFonts w:eastAsia="맑은 고딕" w:hint="eastAsia"/>
          <w:sz w:val="22"/>
          <w:lang w:val="en-US" w:eastAsia="ko-KR"/>
        </w:rPr>
        <w:t xml:space="preserve">FFS whether </w:t>
      </w:r>
      <w:r>
        <w:rPr>
          <w:rFonts w:eastAsia="맑은 고딕"/>
          <w:sz w:val="22"/>
          <w:lang w:val="en-US" w:eastAsia="ko-KR"/>
        </w:rPr>
        <w:t>measurement resource set for CLI-RSSI measurement is necessity to define or not.</w:t>
      </w:r>
    </w:p>
    <w:p w14:paraId="2D8EE8B0" w14:textId="77777777" w:rsidR="006F26FF" w:rsidRDefault="006F26FF" w:rsidP="00F64BAE">
      <w:pPr>
        <w:spacing w:before="0" w:after="0" w:line="240" w:lineRule="auto"/>
        <w:ind w:left="284" w:hangingChars="129"/>
        <w:rPr>
          <w:rFonts w:eastAsia="맑은 고딕"/>
          <w:sz w:val="22"/>
          <w:lang w:val="en-US" w:eastAsia="ko-KR"/>
        </w:rPr>
      </w:pPr>
    </w:p>
    <w:p w14:paraId="5B549F88" w14:textId="77777777" w:rsidR="00F64BAE" w:rsidRPr="007C0843" w:rsidRDefault="00F64BAE" w:rsidP="00F64BAE">
      <w:pPr>
        <w:spacing w:before="0" w:after="0" w:line="240" w:lineRule="auto"/>
        <w:ind w:left="0" w:firstLine="0"/>
        <w:rPr>
          <w:rFonts w:eastAsia="맑은 고딕"/>
          <w:b/>
          <w:sz w:val="22"/>
          <w:lang w:val="en-US" w:eastAsia="ko-KR"/>
        </w:rPr>
      </w:pPr>
      <w:r w:rsidRPr="007C0843">
        <w:rPr>
          <w:b/>
          <w:sz w:val="22"/>
          <w:szCs w:val="22"/>
        </w:rPr>
        <w:t>Companies’ inputs/comments (if any):</w:t>
      </w:r>
    </w:p>
    <w:tbl>
      <w:tblPr>
        <w:tblStyle w:val="a8"/>
        <w:tblW w:w="0" w:type="auto"/>
        <w:tblLook w:val="04A0" w:firstRow="1" w:lastRow="0" w:firstColumn="1" w:lastColumn="0" w:noHBand="0" w:noVBand="1"/>
      </w:tblPr>
      <w:tblGrid>
        <w:gridCol w:w="2263"/>
        <w:gridCol w:w="7365"/>
      </w:tblGrid>
      <w:tr w:rsidR="00F64BAE" w:rsidRPr="00490632" w14:paraId="1FCCD232" w14:textId="77777777" w:rsidTr="006421DA">
        <w:tc>
          <w:tcPr>
            <w:tcW w:w="2263" w:type="dxa"/>
            <w:shd w:val="clear" w:color="auto" w:fill="F2F2F2" w:themeFill="background1" w:themeFillShade="F2"/>
          </w:tcPr>
          <w:p w14:paraId="58790F7A" w14:textId="77777777" w:rsidR="00F64BAE" w:rsidRPr="00490632" w:rsidRDefault="00F64BAE" w:rsidP="006421DA">
            <w:pPr>
              <w:spacing w:before="0" w:after="0" w:line="240" w:lineRule="auto"/>
              <w:ind w:left="0" w:firstLine="0"/>
              <w:rPr>
                <w:rFonts w:eastAsia="Times New Roman"/>
                <w:b/>
              </w:rPr>
            </w:pPr>
            <w:r w:rsidRPr="00490632">
              <w:rPr>
                <w:rFonts w:eastAsia="Times New Roman"/>
                <w:b/>
              </w:rPr>
              <w:t>Company</w:t>
            </w:r>
          </w:p>
        </w:tc>
        <w:tc>
          <w:tcPr>
            <w:tcW w:w="7365" w:type="dxa"/>
            <w:shd w:val="clear" w:color="auto" w:fill="F2F2F2" w:themeFill="background1" w:themeFillShade="F2"/>
          </w:tcPr>
          <w:p w14:paraId="3753AAD1" w14:textId="77777777" w:rsidR="00F64BAE" w:rsidRPr="005F18AB" w:rsidRDefault="00F64BAE" w:rsidP="006421DA">
            <w:pPr>
              <w:spacing w:before="0" w:after="0" w:line="240" w:lineRule="auto"/>
              <w:ind w:left="0" w:firstLine="0"/>
              <w:rPr>
                <w:rFonts w:eastAsiaTheme="minorEastAsia"/>
                <w:b/>
                <w:lang w:eastAsia="ko-KR"/>
              </w:rPr>
            </w:pPr>
            <w:r>
              <w:rPr>
                <w:rFonts w:eastAsiaTheme="minorEastAsia" w:hint="eastAsia"/>
                <w:b/>
                <w:lang w:eastAsia="ko-KR"/>
              </w:rPr>
              <w:t>Comment</w:t>
            </w:r>
          </w:p>
        </w:tc>
      </w:tr>
      <w:tr w:rsidR="00F64BAE" w:rsidRPr="00490632" w14:paraId="79C7B5CF" w14:textId="77777777" w:rsidTr="006421DA">
        <w:tc>
          <w:tcPr>
            <w:tcW w:w="2263" w:type="dxa"/>
          </w:tcPr>
          <w:p w14:paraId="0FA87978" w14:textId="77777777" w:rsidR="00F64BAE" w:rsidRPr="00710A02" w:rsidRDefault="00F64BAE" w:rsidP="006421DA">
            <w:pPr>
              <w:spacing w:before="0" w:after="0" w:line="240" w:lineRule="auto"/>
              <w:ind w:left="0" w:firstLine="0"/>
              <w:rPr>
                <w:rFonts w:eastAsiaTheme="minorEastAsia"/>
                <w:lang w:eastAsia="ko-KR"/>
              </w:rPr>
            </w:pPr>
          </w:p>
        </w:tc>
        <w:tc>
          <w:tcPr>
            <w:tcW w:w="7365" w:type="dxa"/>
          </w:tcPr>
          <w:p w14:paraId="4D48B800" w14:textId="77777777" w:rsidR="00F64BAE" w:rsidRPr="00A11245" w:rsidRDefault="00F64BAE" w:rsidP="006421DA">
            <w:pPr>
              <w:pStyle w:val="Observation"/>
              <w:numPr>
                <w:ilvl w:val="0"/>
                <w:numId w:val="0"/>
              </w:numPr>
              <w:spacing w:after="0"/>
              <w:rPr>
                <w:rFonts w:eastAsiaTheme="minorEastAsia"/>
                <w:b w:val="0"/>
                <w:sz w:val="22"/>
                <w:szCs w:val="22"/>
                <w:lang w:eastAsia="ko-KR"/>
              </w:rPr>
            </w:pPr>
          </w:p>
        </w:tc>
      </w:tr>
    </w:tbl>
    <w:p w14:paraId="7D96AFEB" w14:textId="77777777" w:rsidR="00F64BAE" w:rsidRDefault="00F64BAE" w:rsidP="00F64BAE">
      <w:pPr>
        <w:spacing w:before="0" w:after="0" w:line="240" w:lineRule="auto"/>
        <w:ind w:left="284" w:hangingChars="129"/>
        <w:rPr>
          <w:rFonts w:eastAsia="맑은 고딕"/>
          <w:sz w:val="22"/>
          <w:lang w:val="en-US" w:eastAsia="ko-KR"/>
        </w:rPr>
      </w:pPr>
    </w:p>
    <w:p w14:paraId="2C333382" w14:textId="77777777" w:rsidR="000F14FF" w:rsidRDefault="000F14FF" w:rsidP="00F64BAE">
      <w:pPr>
        <w:spacing w:before="0" w:after="0" w:line="240" w:lineRule="auto"/>
        <w:ind w:left="284" w:hangingChars="129"/>
        <w:rPr>
          <w:rFonts w:eastAsia="맑은 고딕"/>
          <w:sz w:val="22"/>
          <w:lang w:val="en-US" w:eastAsia="ko-KR"/>
        </w:rPr>
      </w:pPr>
    </w:p>
    <w:p w14:paraId="5FE94F6C" w14:textId="36790B61" w:rsidR="009256D9" w:rsidRPr="00794819" w:rsidRDefault="00D23FBC" w:rsidP="009256D9">
      <w:pPr>
        <w:pStyle w:val="1"/>
        <w:numPr>
          <w:ilvl w:val="2"/>
          <w:numId w:val="2"/>
        </w:numPr>
        <w:rPr>
          <w:rFonts w:eastAsia="바탕"/>
          <w:b/>
          <w:lang w:eastAsia="ko-KR"/>
        </w:rPr>
      </w:pPr>
      <w:r>
        <w:rPr>
          <w:rFonts w:eastAsia="바탕"/>
          <w:b/>
          <w:lang w:eastAsia="ko-KR"/>
        </w:rPr>
        <w:t>F</w:t>
      </w:r>
      <w:r w:rsidR="009256D9" w:rsidRPr="009256D9">
        <w:rPr>
          <w:rFonts w:eastAsia="바탕"/>
          <w:b/>
          <w:lang w:eastAsia="ko-KR"/>
        </w:rPr>
        <w:t>or SRS-RSRP measurement</w:t>
      </w:r>
    </w:p>
    <w:p w14:paraId="54363CAD" w14:textId="77777777" w:rsidR="009256D9" w:rsidRPr="00490632" w:rsidRDefault="009256D9" w:rsidP="009256D9">
      <w:pPr>
        <w:spacing w:before="0" w:after="0" w:line="240" w:lineRule="auto"/>
        <w:ind w:left="284" w:hangingChars="129"/>
        <w:rPr>
          <w:rFonts w:eastAsia="맑은 고딕"/>
          <w:b/>
          <w:i/>
          <w:sz w:val="22"/>
          <w:u w:val="single"/>
          <w:lang w:val="en-US" w:eastAsia="ko-KR"/>
        </w:rPr>
      </w:pPr>
      <w:r w:rsidRPr="00490632">
        <w:rPr>
          <w:rFonts w:eastAsia="맑은 고딕"/>
          <w:b/>
          <w:i/>
          <w:sz w:val="22"/>
          <w:u w:val="single"/>
          <w:lang w:val="en-US" w:eastAsia="ko-KR"/>
        </w:rPr>
        <w:t>Summary of key issues:</w:t>
      </w:r>
    </w:p>
    <w:p w14:paraId="4946366A" w14:textId="77777777" w:rsidR="00F15262" w:rsidRDefault="00F15262" w:rsidP="00F15262">
      <w:pPr>
        <w:spacing w:before="0" w:after="0" w:line="240" w:lineRule="auto"/>
        <w:ind w:left="284" w:hangingChars="129"/>
        <w:rPr>
          <w:rFonts w:eastAsia="맑은 고딕"/>
          <w:sz w:val="22"/>
          <w:lang w:val="en-US" w:eastAsia="ko-KR"/>
        </w:rPr>
      </w:pPr>
      <w:r>
        <w:rPr>
          <w:rFonts w:eastAsia="맑은 고딕"/>
          <w:sz w:val="22"/>
          <w:lang w:val="en-US" w:eastAsia="ko-KR"/>
        </w:rPr>
        <w:t>From the contributions, two</w:t>
      </w:r>
      <w:r>
        <w:rPr>
          <w:rFonts w:eastAsia="맑은 고딕" w:hint="eastAsia"/>
          <w:sz w:val="22"/>
          <w:lang w:val="en-US" w:eastAsia="ko-KR"/>
        </w:rPr>
        <w:t xml:space="preserve"> </w:t>
      </w:r>
      <w:r>
        <w:rPr>
          <w:rFonts w:eastAsia="맑은 고딕"/>
          <w:sz w:val="22"/>
          <w:lang w:val="en-US" w:eastAsia="ko-KR"/>
        </w:rPr>
        <w:t xml:space="preserve">topics are identified. </w:t>
      </w:r>
    </w:p>
    <w:p w14:paraId="5EE9EB97" w14:textId="0790263F" w:rsidR="00F15262" w:rsidRDefault="00F15262" w:rsidP="003C2434">
      <w:pPr>
        <w:pStyle w:val="ae"/>
        <w:numPr>
          <w:ilvl w:val="0"/>
          <w:numId w:val="36"/>
        </w:numPr>
        <w:spacing w:before="0" w:line="240" w:lineRule="auto"/>
        <w:ind w:leftChars="0"/>
        <w:rPr>
          <w:rFonts w:ascii="Times New Roman" w:eastAsia="맑은 고딕" w:hAnsi="Times New Roman" w:cs="Times New Roman"/>
          <w:sz w:val="22"/>
        </w:rPr>
      </w:pPr>
      <w:r w:rsidRPr="00F15262">
        <w:rPr>
          <w:rFonts w:ascii="Times New Roman" w:eastAsia="맑은 고딕" w:hAnsi="Times New Roman" w:cs="Times New Roman"/>
          <w:sz w:val="22"/>
          <w:highlight w:val="yellow"/>
        </w:rPr>
        <w:t>The number of SRS to be monitored by UE</w:t>
      </w:r>
    </w:p>
    <w:p w14:paraId="5E3ECF53" w14:textId="4D09AB53" w:rsidR="00F15262" w:rsidRPr="00F64BAE" w:rsidRDefault="00F15262" w:rsidP="003C2434">
      <w:pPr>
        <w:pStyle w:val="ae"/>
        <w:numPr>
          <w:ilvl w:val="0"/>
          <w:numId w:val="36"/>
        </w:numPr>
        <w:spacing w:before="0" w:line="240" w:lineRule="auto"/>
        <w:ind w:leftChars="0"/>
        <w:rPr>
          <w:rFonts w:ascii="Times New Roman" w:eastAsia="맑은 고딕" w:hAnsi="Times New Roman" w:cs="Times New Roman"/>
          <w:sz w:val="22"/>
        </w:rPr>
      </w:pPr>
      <w:r w:rsidRPr="00815906">
        <w:rPr>
          <w:rFonts w:ascii="Times New Roman" w:eastAsia="맑은 고딕" w:hAnsi="Times New Roman" w:cs="Times New Roman"/>
          <w:sz w:val="22"/>
          <w:highlight w:val="yellow"/>
        </w:rPr>
        <w:t>Configuration detail</w:t>
      </w:r>
      <w:r>
        <w:rPr>
          <w:rFonts w:ascii="Times New Roman" w:eastAsia="맑은 고딕" w:hAnsi="Times New Roman" w:cs="Times New Roman"/>
          <w:sz w:val="22"/>
          <w:highlight w:val="yellow"/>
        </w:rPr>
        <w:t xml:space="preserve"> of measurement resource</w:t>
      </w:r>
      <w:r w:rsidRPr="00815906">
        <w:rPr>
          <w:rFonts w:ascii="Times New Roman" w:eastAsia="맑은 고딕" w:hAnsi="Times New Roman" w:cs="Times New Roman"/>
          <w:sz w:val="22"/>
          <w:highlight w:val="yellow"/>
        </w:rPr>
        <w:t xml:space="preserve"> for </w:t>
      </w:r>
      <w:r>
        <w:rPr>
          <w:rFonts w:ascii="Times New Roman" w:eastAsia="맑은 고딕" w:hAnsi="Times New Roman" w:cs="Times New Roman"/>
          <w:sz w:val="22"/>
          <w:highlight w:val="yellow"/>
        </w:rPr>
        <w:t>SRS-RSRP</w:t>
      </w:r>
      <w:r w:rsidRPr="00815906">
        <w:rPr>
          <w:rFonts w:ascii="Times New Roman" w:eastAsia="맑은 고딕" w:hAnsi="Times New Roman" w:cs="Times New Roman"/>
          <w:sz w:val="22"/>
          <w:highlight w:val="yellow"/>
        </w:rPr>
        <w:t xml:space="preserve"> measurement</w:t>
      </w:r>
    </w:p>
    <w:p w14:paraId="4EFFF09F" w14:textId="77777777" w:rsidR="00F15262" w:rsidRDefault="00F15262" w:rsidP="00F15262">
      <w:pPr>
        <w:spacing w:before="0" w:after="0" w:line="240" w:lineRule="auto"/>
        <w:ind w:left="284" w:hangingChars="129"/>
        <w:rPr>
          <w:rFonts w:eastAsia="맑은 고딕"/>
          <w:sz w:val="22"/>
          <w:lang w:val="en-US" w:eastAsia="ko-KR"/>
        </w:rPr>
      </w:pPr>
    </w:p>
    <w:p w14:paraId="49FA999B" w14:textId="3DBD0B83" w:rsidR="00E85777" w:rsidRPr="00E85777" w:rsidRDefault="00F15262" w:rsidP="00F15262">
      <w:pPr>
        <w:spacing w:before="0" w:after="0" w:line="240" w:lineRule="auto"/>
        <w:ind w:left="0" w:firstLine="0"/>
        <w:rPr>
          <w:rFonts w:eastAsia="맑은 고딕"/>
          <w:sz w:val="22"/>
          <w:szCs w:val="22"/>
          <w:lang w:val="en-US" w:eastAsia="ko-KR"/>
        </w:rPr>
      </w:pPr>
      <w:r>
        <w:rPr>
          <w:rFonts w:eastAsia="맑은 고딕" w:hint="eastAsia"/>
          <w:sz w:val="22"/>
          <w:lang w:val="en-US" w:eastAsia="ko-KR"/>
        </w:rPr>
        <w:t>In previous meeting, we discussed the number of SRS to be monitored by UE, but the exact number w</w:t>
      </w:r>
      <w:r>
        <w:rPr>
          <w:rFonts w:eastAsia="맑은 고딕"/>
          <w:sz w:val="22"/>
          <w:lang w:val="en-US" w:eastAsia="ko-KR"/>
        </w:rPr>
        <w:t xml:space="preserve">as not decided. In this meeting, </w:t>
      </w:r>
      <w:r w:rsidR="00E85777">
        <w:rPr>
          <w:rFonts w:eastAsia="맑은 고딕"/>
          <w:sz w:val="22"/>
          <w:lang w:val="en-US" w:eastAsia="ko-KR"/>
        </w:rPr>
        <w:t>three</w:t>
      </w:r>
      <w:r>
        <w:rPr>
          <w:rFonts w:eastAsia="맑은 고딕"/>
          <w:sz w:val="22"/>
          <w:lang w:val="en-US" w:eastAsia="ko-KR"/>
        </w:rPr>
        <w:t xml:space="preserve"> companies provide their views regarding the </w:t>
      </w:r>
      <w:r w:rsidR="00E85777">
        <w:rPr>
          <w:rFonts w:eastAsia="맑은 고딕"/>
          <w:sz w:val="22"/>
          <w:lang w:val="en-US" w:eastAsia="ko-KR"/>
        </w:rPr>
        <w:t xml:space="preserve">total </w:t>
      </w:r>
      <w:r>
        <w:rPr>
          <w:rFonts w:eastAsia="맑은 고딕"/>
          <w:sz w:val="22"/>
          <w:lang w:val="en-US" w:eastAsia="ko-KR"/>
        </w:rPr>
        <w:t>number of SRS</w:t>
      </w:r>
      <w:r w:rsidR="00E85777">
        <w:rPr>
          <w:rFonts w:eastAsiaTheme="minorEastAsia"/>
          <w:sz w:val="22"/>
          <w:szCs w:val="22"/>
          <w:lang w:eastAsia="ko-KR"/>
        </w:rPr>
        <w:t xml:space="preserve"> to be monitored by UE</w:t>
      </w:r>
      <w:r w:rsidR="00462176">
        <w:rPr>
          <w:rFonts w:eastAsiaTheme="minorEastAsia"/>
          <w:sz w:val="22"/>
          <w:szCs w:val="22"/>
          <w:lang w:eastAsia="ko-KR"/>
        </w:rPr>
        <w:t>.</w:t>
      </w:r>
      <w:r w:rsidR="00E85777">
        <w:rPr>
          <w:rFonts w:eastAsiaTheme="minorEastAsia"/>
          <w:sz w:val="22"/>
          <w:szCs w:val="22"/>
          <w:lang w:eastAsia="ko-KR"/>
        </w:rPr>
        <w:t xml:space="preserve"> </w:t>
      </w:r>
      <w:r w:rsidR="00462176">
        <w:rPr>
          <w:rFonts w:eastAsiaTheme="minorEastAsia"/>
          <w:sz w:val="22"/>
          <w:szCs w:val="22"/>
          <w:lang w:eastAsia="ko-KR"/>
        </w:rPr>
        <w:t>T</w:t>
      </w:r>
      <w:r w:rsidR="00E85777">
        <w:rPr>
          <w:rFonts w:eastAsiaTheme="minorEastAsia"/>
          <w:sz w:val="22"/>
          <w:szCs w:val="22"/>
          <w:lang w:eastAsia="ko-KR"/>
        </w:rPr>
        <w:t>wo companies (OPPO, vivo) proposed the maximum number (i.e. 14 for FR1 and 24 for FR2, 16 or 32)</w:t>
      </w:r>
      <w:r w:rsidR="00462176">
        <w:rPr>
          <w:rFonts w:eastAsiaTheme="minorEastAsia"/>
          <w:sz w:val="22"/>
          <w:szCs w:val="22"/>
          <w:lang w:eastAsia="ko-KR"/>
        </w:rPr>
        <w:t>,</w:t>
      </w:r>
      <w:r w:rsidR="00E85777">
        <w:rPr>
          <w:rFonts w:eastAsiaTheme="minorEastAsia"/>
          <w:sz w:val="22"/>
          <w:szCs w:val="22"/>
          <w:lang w:eastAsia="ko-KR"/>
        </w:rPr>
        <w:t xml:space="preserve"> </w:t>
      </w:r>
      <w:r w:rsidR="00462176">
        <w:rPr>
          <w:rFonts w:eastAsiaTheme="minorEastAsia"/>
          <w:sz w:val="22"/>
          <w:szCs w:val="22"/>
          <w:lang w:eastAsia="ko-KR"/>
        </w:rPr>
        <w:t>and</w:t>
      </w:r>
      <w:r w:rsidR="00E85777">
        <w:rPr>
          <w:rFonts w:eastAsiaTheme="minorEastAsia"/>
          <w:sz w:val="22"/>
          <w:szCs w:val="22"/>
          <w:lang w:eastAsia="ko-KR"/>
        </w:rPr>
        <w:t xml:space="preserve"> one company (Qualcomm) proposed the minimum number (i.e. 8).</w:t>
      </w:r>
    </w:p>
    <w:p w14:paraId="4E489EF2" w14:textId="77777777" w:rsidR="00161A72" w:rsidRDefault="00161A72" w:rsidP="005B4577">
      <w:pPr>
        <w:spacing w:before="0" w:after="0" w:line="240" w:lineRule="auto"/>
        <w:ind w:left="284" w:hangingChars="129"/>
        <w:rPr>
          <w:rFonts w:eastAsia="맑은 고딕"/>
          <w:sz w:val="22"/>
          <w:lang w:val="en-US" w:eastAsia="ko-KR"/>
        </w:rPr>
      </w:pPr>
    </w:p>
    <w:p w14:paraId="3D413869" w14:textId="5E7356C5" w:rsidR="005B4320" w:rsidRPr="005B4320" w:rsidRDefault="005B4320" w:rsidP="005B4320">
      <w:pPr>
        <w:spacing w:before="0" w:after="0" w:line="240" w:lineRule="auto"/>
        <w:ind w:left="0" w:firstLine="0"/>
        <w:rPr>
          <w:rFonts w:eastAsia="맑은 고딕"/>
          <w:sz w:val="22"/>
          <w:szCs w:val="22"/>
          <w:lang w:val="en-US" w:eastAsia="ko-KR"/>
        </w:rPr>
      </w:pPr>
      <w:r>
        <w:rPr>
          <w:rFonts w:eastAsia="맑은 고딕" w:hint="eastAsia"/>
          <w:sz w:val="22"/>
          <w:lang w:val="en-US" w:eastAsia="ko-KR"/>
        </w:rPr>
        <w:t>In previous meeting</w:t>
      </w:r>
      <w:r>
        <w:rPr>
          <w:rFonts w:eastAsia="맑은 고딕"/>
          <w:sz w:val="22"/>
          <w:lang w:val="en-US" w:eastAsia="ko-KR"/>
        </w:rPr>
        <w:t>, it was agreed that m</w:t>
      </w:r>
      <w:r w:rsidRPr="005B4320">
        <w:rPr>
          <w:rFonts w:eastAsia="맑은 고딕"/>
          <w:sz w:val="22"/>
          <w:szCs w:val="22"/>
          <w:lang w:val="en-US" w:eastAsia="ko-KR"/>
        </w:rPr>
        <w:t xml:space="preserve">easurement resource for SRS-RSRP measurement is configured by </w:t>
      </w:r>
      <w:r w:rsidRPr="005B4320">
        <w:rPr>
          <w:rFonts w:eastAsia="맑은 고딕"/>
          <w:sz w:val="22"/>
          <w:szCs w:val="22"/>
        </w:rPr>
        <w:t>SRS resource configuration.</w:t>
      </w:r>
      <w:r>
        <w:rPr>
          <w:rFonts w:eastAsia="맑은 고딕"/>
          <w:sz w:val="22"/>
          <w:szCs w:val="22"/>
        </w:rPr>
        <w:t xml:space="preserve"> Following the agreement, two companies (LGE, NOKIA) proposed to use restricted configuration parameters among SRS resource configuration for SRS-RSRP measurement.</w:t>
      </w:r>
      <w:r w:rsidR="00850775">
        <w:rPr>
          <w:rFonts w:eastAsia="맑은 고딕"/>
          <w:sz w:val="22"/>
          <w:szCs w:val="22"/>
        </w:rPr>
        <w:t xml:space="preserve"> Also one company (NOKIA) are considering to configure one or more measurement resource for SRS-RSRP measurement.</w:t>
      </w:r>
    </w:p>
    <w:p w14:paraId="10740E15" w14:textId="77777777" w:rsidR="00F64BAE" w:rsidRPr="00850775" w:rsidRDefault="00F64BAE" w:rsidP="005B4577">
      <w:pPr>
        <w:spacing w:before="0" w:after="0" w:line="240" w:lineRule="auto"/>
        <w:ind w:left="284" w:hangingChars="129"/>
        <w:rPr>
          <w:rFonts w:eastAsia="맑은 고딕"/>
          <w:sz w:val="22"/>
          <w:lang w:val="en-US" w:eastAsia="ko-KR"/>
        </w:rPr>
      </w:pPr>
    </w:p>
    <w:p w14:paraId="14836D36" w14:textId="77777777" w:rsidR="00F64BAE" w:rsidRPr="00490632" w:rsidRDefault="00F64BAE" w:rsidP="00F64BAE">
      <w:pPr>
        <w:spacing w:before="0" w:after="0" w:line="240" w:lineRule="auto"/>
        <w:ind w:left="0" w:firstLine="0"/>
        <w:rPr>
          <w:rFonts w:eastAsia="바탕"/>
          <w:b/>
          <w:i/>
          <w:sz w:val="22"/>
          <w:szCs w:val="22"/>
          <w:u w:val="single"/>
          <w:lang w:eastAsia="ko-KR"/>
        </w:rPr>
      </w:pPr>
      <w:r w:rsidRPr="00462176">
        <w:rPr>
          <w:rFonts w:eastAsia="바탕"/>
          <w:b/>
          <w:i/>
          <w:sz w:val="22"/>
          <w:szCs w:val="22"/>
          <w:highlight w:val="yellow"/>
          <w:u w:val="single"/>
          <w:lang w:eastAsia="ko-KR"/>
        </w:rPr>
        <w:t>Suggestion from feature lead:</w:t>
      </w:r>
    </w:p>
    <w:p w14:paraId="11017BEC" w14:textId="085F5823" w:rsidR="00F64BAE" w:rsidRDefault="00462176" w:rsidP="00462176">
      <w:pPr>
        <w:spacing w:before="0" w:after="0" w:line="240" w:lineRule="auto"/>
        <w:ind w:left="0" w:firstLine="0"/>
        <w:rPr>
          <w:rFonts w:eastAsia="맑은 고딕"/>
          <w:sz w:val="22"/>
          <w:lang w:val="en-US" w:eastAsia="ko-KR"/>
        </w:rPr>
      </w:pPr>
      <w:r>
        <w:rPr>
          <w:rFonts w:eastAsia="맑은 고딕" w:hint="eastAsia"/>
          <w:sz w:val="22"/>
          <w:lang w:val="en-US" w:eastAsia="ko-KR"/>
        </w:rPr>
        <w:t>For SRS-RSRP, the total number of SRSs to be monitored by a UE should not be exceed X and not less than Y.</w:t>
      </w:r>
    </w:p>
    <w:p w14:paraId="186F7EC7" w14:textId="62B61019" w:rsidR="00462176" w:rsidRPr="00462176" w:rsidRDefault="00462176" w:rsidP="003C2434">
      <w:pPr>
        <w:pStyle w:val="ae"/>
        <w:numPr>
          <w:ilvl w:val="0"/>
          <w:numId w:val="41"/>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The value of </w:t>
      </w:r>
      <w:r w:rsidRPr="00462176">
        <w:rPr>
          <w:rFonts w:ascii="Times New Roman" w:eastAsia="맑은 고딕" w:hAnsi="Times New Roman" w:cs="Times New Roman"/>
          <w:sz w:val="22"/>
        </w:rPr>
        <w:t xml:space="preserve">X is </w:t>
      </w:r>
    </w:p>
    <w:p w14:paraId="18B5C300" w14:textId="0A11905B" w:rsidR="00462176" w:rsidRDefault="00462176" w:rsidP="003C2434">
      <w:pPr>
        <w:pStyle w:val="ae"/>
        <w:numPr>
          <w:ilvl w:val="1"/>
          <w:numId w:val="41"/>
        </w:numPr>
        <w:spacing w:before="0" w:line="240" w:lineRule="auto"/>
        <w:ind w:leftChars="0"/>
        <w:rPr>
          <w:rFonts w:ascii="Times New Roman" w:eastAsia="맑은 고딕" w:hAnsi="Times New Roman" w:cs="Times New Roman"/>
          <w:sz w:val="22"/>
        </w:rPr>
      </w:pPr>
      <w:r w:rsidRPr="00462176">
        <w:rPr>
          <w:rFonts w:ascii="Times New Roman" w:eastAsia="맑은 고딕" w:hAnsi="Times New Roman" w:cs="Times New Roman"/>
          <w:sz w:val="22"/>
        </w:rPr>
        <w:t xml:space="preserve">Alt.1: </w:t>
      </w:r>
      <w:r>
        <w:rPr>
          <w:rFonts w:ascii="Times New Roman" w:eastAsia="맑은 고딕" w:hAnsi="Times New Roman" w:cs="Times New Roman"/>
          <w:sz w:val="22"/>
        </w:rPr>
        <w:t xml:space="preserve">16 </w:t>
      </w:r>
      <w:r w:rsidRPr="00462176">
        <w:rPr>
          <w:rFonts w:ascii="Times New Roman" w:eastAsia="맑은 고딕" w:hAnsi="Times New Roman" w:cs="Times New Roman"/>
          <w:sz w:val="22"/>
        </w:rPr>
        <w:t xml:space="preserve">if multiple ports </w:t>
      </w:r>
      <w:r>
        <w:rPr>
          <w:rFonts w:ascii="Times New Roman" w:eastAsia="맑은 고딕" w:hAnsi="Times New Roman" w:cs="Times New Roman"/>
          <w:sz w:val="22"/>
        </w:rPr>
        <w:t xml:space="preserve">per SRS resources are not supported, and 32 </w:t>
      </w:r>
      <w:r w:rsidRPr="00462176">
        <w:rPr>
          <w:rFonts w:ascii="Times New Roman" w:eastAsia="맑은 고딕" w:hAnsi="Times New Roman" w:cs="Times New Roman"/>
          <w:sz w:val="22"/>
        </w:rPr>
        <w:t>if multiple ports per SRS resources are supported.</w:t>
      </w:r>
    </w:p>
    <w:p w14:paraId="5EDBA376" w14:textId="61759508" w:rsidR="00462176" w:rsidRPr="00462176" w:rsidRDefault="00462176" w:rsidP="00462176">
      <w:pPr>
        <w:spacing w:before="0" w:after="0" w:line="240" w:lineRule="auto"/>
        <w:ind w:left="1202" w:firstLine="0"/>
        <w:rPr>
          <w:rFonts w:eastAsia="맑은 고딕"/>
          <w:sz w:val="22"/>
          <w:lang w:eastAsia="ko-KR"/>
        </w:rPr>
      </w:pPr>
      <w:r>
        <w:rPr>
          <w:rFonts w:eastAsia="맑은 고딕" w:hint="eastAsia"/>
          <w:sz w:val="22"/>
          <w:lang w:eastAsia="ko-KR"/>
        </w:rPr>
        <w:t>Supported by OPPO</w:t>
      </w:r>
    </w:p>
    <w:p w14:paraId="401CBA74" w14:textId="612219CD" w:rsidR="00462176" w:rsidRDefault="00462176" w:rsidP="003C2434">
      <w:pPr>
        <w:pStyle w:val="ae"/>
        <w:numPr>
          <w:ilvl w:val="1"/>
          <w:numId w:val="41"/>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 xml:space="preserve">Alt.2: </w:t>
      </w:r>
      <w:r w:rsidRPr="00462176">
        <w:rPr>
          <w:rFonts w:ascii="Times New Roman" w:eastAsia="맑은 고딕" w:hAnsi="Times New Roman" w:cs="Times New Roman"/>
          <w:sz w:val="22"/>
        </w:rPr>
        <w:t>[14] for FR1 and 24 for FR2.</w:t>
      </w:r>
    </w:p>
    <w:p w14:paraId="7444B206" w14:textId="13E143F0" w:rsidR="00462176" w:rsidRPr="00462176" w:rsidRDefault="00462176" w:rsidP="00462176">
      <w:pPr>
        <w:pStyle w:val="ae"/>
        <w:spacing w:before="0" w:line="240" w:lineRule="auto"/>
        <w:ind w:leftChars="0" w:left="1200" w:firstLine="0"/>
        <w:rPr>
          <w:rFonts w:ascii="Times New Roman" w:eastAsia="맑은 고딕" w:hAnsi="Times New Roman" w:cs="Times New Roman"/>
          <w:sz w:val="22"/>
        </w:rPr>
      </w:pPr>
      <w:r>
        <w:rPr>
          <w:rFonts w:ascii="Times New Roman" w:eastAsia="맑은 고딕" w:hAnsi="Times New Roman" w:cs="Times New Roman" w:hint="eastAsia"/>
          <w:sz w:val="22"/>
        </w:rPr>
        <w:t>Supported by vivo</w:t>
      </w:r>
    </w:p>
    <w:p w14:paraId="7D946EFD" w14:textId="492CAB64" w:rsidR="00462176" w:rsidRDefault="00462176" w:rsidP="003C2434">
      <w:pPr>
        <w:pStyle w:val="ae"/>
        <w:numPr>
          <w:ilvl w:val="0"/>
          <w:numId w:val="41"/>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The value of Y is</w:t>
      </w:r>
    </w:p>
    <w:p w14:paraId="4272CCEE" w14:textId="175F7A27" w:rsidR="00462176" w:rsidRDefault="00462176" w:rsidP="003C2434">
      <w:pPr>
        <w:pStyle w:val="ae"/>
        <w:numPr>
          <w:ilvl w:val="1"/>
          <w:numId w:val="41"/>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Alt.1: 0</w:t>
      </w:r>
    </w:p>
    <w:p w14:paraId="0F5EAB2D" w14:textId="1E81A1CB" w:rsidR="00462176" w:rsidRPr="00462176" w:rsidRDefault="00462176" w:rsidP="00462176">
      <w:pPr>
        <w:spacing w:before="0" w:after="0" w:line="240" w:lineRule="auto"/>
        <w:ind w:left="799" w:firstLine="403"/>
        <w:rPr>
          <w:rFonts w:eastAsia="맑은 고딕"/>
          <w:sz w:val="22"/>
          <w:lang w:eastAsia="ko-KR"/>
        </w:rPr>
      </w:pPr>
      <w:r>
        <w:rPr>
          <w:rFonts w:eastAsia="맑은 고딕" w:hint="eastAsia"/>
          <w:sz w:val="22"/>
          <w:lang w:eastAsia="ko-KR"/>
        </w:rPr>
        <w:t xml:space="preserve">Supported by Intel, </w:t>
      </w:r>
    </w:p>
    <w:p w14:paraId="51B7E881" w14:textId="44DDE31D" w:rsidR="00462176" w:rsidRDefault="00462176" w:rsidP="003C2434">
      <w:pPr>
        <w:pStyle w:val="ae"/>
        <w:numPr>
          <w:ilvl w:val="1"/>
          <w:numId w:val="41"/>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Alt.2: 8</w:t>
      </w:r>
    </w:p>
    <w:p w14:paraId="6E28B4A5" w14:textId="3EF0CA04" w:rsidR="00462176" w:rsidRPr="00462176" w:rsidRDefault="00462176" w:rsidP="00462176">
      <w:pPr>
        <w:spacing w:before="0" w:line="240" w:lineRule="auto"/>
        <w:ind w:left="1200" w:firstLine="0"/>
        <w:rPr>
          <w:rFonts w:eastAsia="맑은 고딕"/>
          <w:sz w:val="22"/>
          <w:lang w:eastAsia="ko-KR"/>
        </w:rPr>
      </w:pPr>
      <w:r>
        <w:rPr>
          <w:rFonts w:eastAsia="맑은 고딕" w:hint="eastAsia"/>
          <w:sz w:val="22"/>
          <w:lang w:eastAsia="ko-KR"/>
        </w:rPr>
        <w:t>Suppo</w:t>
      </w:r>
      <w:r>
        <w:rPr>
          <w:rFonts w:eastAsia="맑은 고딕"/>
          <w:sz w:val="22"/>
          <w:lang w:eastAsia="ko-KR"/>
        </w:rPr>
        <w:t>rted by Qualcomm</w:t>
      </w:r>
    </w:p>
    <w:p w14:paraId="00FBD545" w14:textId="77777777" w:rsidR="00F64BAE" w:rsidRDefault="00F64BAE" w:rsidP="00F64BAE">
      <w:pPr>
        <w:spacing w:before="0" w:after="0" w:line="240" w:lineRule="auto"/>
        <w:ind w:left="284" w:hangingChars="129"/>
        <w:rPr>
          <w:rFonts w:eastAsia="맑은 고딕"/>
          <w:sz w:val="22"/>
          <w:lang w:val="en-US" w:eastAsia="ko-KR"/>
        </w:rPr>
      </w:pPr>
    </w:p>
    <w:p w14:paraId="2F14BBBB" w14:textId="77777777" w:rsidR="00462176" w:rsidRPr="00490632" w:rsidRDefault="00462176" w:rsidP="00462176">
      <w:pPr>
        <w:spacing w:before="0" w:after="0" w:line="240" w:lineRule="auto"/>
        <w:ind w:left="0" w:firstLine="0"/>
        <w:rPr>
          <w:rFonts w:eastAsia="바탕"/>
          <w:b/>
          <w:i/>
          <w:sz w:val="22"/>
          <w:szCs w:val="22"/>
          <w:u w:val="single"/>
          <w:lang w:eastAsia="ko-KR"/>
        </w:rPr>
      </w:pPr>
      <w:r w:rsidRPr="00462176">
        <w:rPr>
          <w:rFonts w:eastAsia="바탕"/>
          <w:b/>
          <w:i/>
          <w:sz w:val="22"/>
          <w:szCs w:val="22"/>
          <w:highlight w:val="yellow"/>
          <w:u w:val="single"/>
          <w:lang w:eastAsia="ko-KR"/>
        </w:rPr>
        <w:t>Suggestion from feature lead:</w:t>
      </w:r>
    </w:p>
    <w:p w14:paraId="2F0D2B47" w14:textId="43D0F9D3" w:rsidR="00462176" w:rsidRDefault="00462176" w:rsidP="00462176">
      <w:pPr>
        <w:spacing w:before="0" w:after="0" w:line="240" w:lineRule="auto"/>
        <w:ind w:left="284" w:hangingChars="129"/>
        <w:rPr>
          <w:rFonts w:eastAsia="맑은 고딕"/>
          <w:sz w:val="22"/>
          <w:lang w:val="en-US" w:eastAsia="ko-KR"/>
        </w:rPr>
      </w:pPr>
      <w:r>
        <w:rPr>
          <w:rFonts w:eastAsia="맑은 고딕" w:hint="eastAsia"/>
          <w:sz w:val="22"/>
          <w:lang w:val="en-US" w:eastAsia="ko-KR"/>
        </w:rPr>
        <w:t>For SRS-RSRP</w:t>
      </w:r>
      <w:r w:rsidR="005B4320">
        <w:rPr>
          <w:rFonts w:eastAsia="맑은 고딕"/>
          <w:sz w:val="22"/>
          <w:lang w:val="en-US" w:eastAsia="ko-KR"/>
        </w:rPr>
        <w:t xml:space="preserve"> measurement</w:t>
      </w:r>
      <w:r>
        <w:rPr>
          <w:rFonts w:eastAsia="맑은 고딕" w:hint="eastAsia"/>
          <w:sz w:val="22"/>
          <w:lang w:val="en-US" w:eastAsia="ko-KR"/>
        </w:rPr>
        <w:t xml:space="preserve">, </w:t>
      </w:r>
      <w:r w:rsidR="00554125">
        <w:rPr>
          <w:rFonts w:eastAsia="맑은 고딕"/>
          <w:sz w:val="22"/>
          <w:lang w:val="en-US" w:eastAsia="ko-KR"/>
        </w:rPr>
        <w:t>restricted set of parameters among SRS resource configuration is applied.</w:t>
      </w:r>
    </w:p>
    <w:p w14:paraId="207096B5" w14:textId="1A52531B" w:rsidR="00554125" w:rsidRDefault="00554125" w:rsidP="003C2434">
      <w:pPr>
        <w:pStyle w:val="ae"/>
        <w:numPr>
          <w:ilvl w:val="0"/>
          <w:numId w:val="41"/>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Number of antenna port is [1].</w:t>
      </w:r>
    </w:p>
    <w:p w14:paraId="430CF7FB" w14:textId="647F68BA" w:rsidR="00554125" w:rsidRDefault="005B4320" w:rsidP="003C2434">
      <w:pPr>
        <w:pStyle w:val="ae"/>
        <w:numPr>
          <w:ilvl w:val="0"/>
          <w:numId w:val="41"/>
        </w:numPr>
        <w:spacing w:before="0" w:line="240" w:lineRule="auto"/>
        <w:ind w:leftChars="0"/>
        <w:rPr>
          <w:rFonts w:ascii="Times New Roman" w:eastAsia="맑은 고딕" w:hAnsi="Times New Roman" w:cs="Times New Roman"/>
          <w:sz w:val="22"/>
        </w:rPr>
      </w:pPr>
      <w:r w:rsidRPr="00554125">
        <w:rPr>
          <w:rFonts w:ascii="Times New Roman" w:eastAsia="맑은 고딕" w:hAnsi="Times New Roman" w:cs="Times New Roman"/>
          <w:sz w:val="22"/>
        </w:rPr>
        <w:t>Number of OFDM symbol for SRS</w:t>
      </w:r>
      <w:r w:rsidR="00554125" w:rsidRPr="00554125">
        <w:rPr>
          <w:rFonts w:ascii="Times New Roman" w:eastAsia="맑은 고딕" w:hAnsi="Times New Roman" w:cs="Times New Roman"/>
          <w:sz w:val="22"/>
        </w:rPr>
        <w:t xml:space="preserve"> is [2].</w:t>
      </w:r>
    </w:p>
    <w:p w14:paraId="06E18276" w14:textId="3991B789" w:rsidR="00554125" w:rsidRDefault="00554125" w:rsidP="003C2434">
      <w:pPr>
        <w:pStyle w:val="ae"/>
        <w:numPr>
          <w:ilvl w:val="0"/>
          <w:numId w:val="41"/>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FFS for other parameters</w:t>
      </w:r>
      <w:r w:rsidR="00086A57">
        <w:rPr>
          <w:rFonts w:ascii="Times New Roman" w:eastAsia="맑은 고딕" w:hAnsi="Times New Roman" w:cs="Times New Roman"/>
          <w:sz w:val="22"/>
        </w:rPr>
        <w:t xml:space="preserve"> (e.g. </w:t>
      </w:r>
      <w:r w:rsidR="0034727D">
        <w:rPr>
          <w:rFonts w:ascii="Times New Roman" w:eastAsia="맑은 고딕" w:hAnsi="Times New Roman" w:cs="Times New Roman"/>
          <w:sz w:val="22"/>
        </w:rPr>
        <w:t>PTRS port index, repetition pattern, resource type, etc.)</w:t>
      </w:r>
    </w:p>
    <w:p w14:paraId="2C53CB23" w14:textId="77777777" w:rsidR="00086A57" w:rsidRPr="0034727D" w:rsidRDefault="00086A57" w:rsidP="00F64BAE">
      <w:pPr>
        <w:spacing w:before="0" w:after="0" w:line="240" w:lineRule="auto"/>
        <w:ind w:left="279" w:hangingChars="129" w:hanging="279"/>
        <w:rPr>
          <w:rFonts w:eastAsia="바탕"/>
          <w:b/>
          <w:i/>
          <w:sz w:val="22"/>
          <w:szCs w:val="22"/>
          <w:highlight w:val="yellow"/>
          <w:u w:val="single"/>
          <w:lang w:val="en-US" w:eastAsia="ko-KR"/>
        </w:rPr>
      </w:pPr>
    </w:p>
    <w:p w14:paraId="5F4A8634" w14:textId="490B61F1" w:rsidR="00086A57" w:rsidRDefault="00086A57" w:rsidP="00F64BAE">
      <w:pPr>
        <w:spacing w:before="0" w:after="0" w:line="240" w:lineRule="auto"/>
        <w:ind w:left="279" w:hangingChars="129" w:hanging="279"/>
        <w:rPr>
          <w:rFonts w:eastAsia="맑은 고딕"/>
          <w:sz w:val="22"/>
          <w:lang w:val="en-US" w:eastAsia="ko-KR"/>
        </w:rPr>
      </w:pPr>
      <w:r w:rsidRPr="00242D8F">
        <w:rPr>
          <w:rFonts w:eastAsia="바탕"/>
          <w:b/>
          <w:i/>
          <w:sz w:val="22"/>
          <w:szCs w:val="22"/>
          <w:highlight w:val="yellow"/>
          <w:u w:val="single"/>
          <w:lang w:eastAsia="ko-KR"/>
        </w:rPr>
        <w:t>Suggestion from feature lead:</w:t>
      </w:r>
    </w:p>
    <w:p w14:paraId="1ECC120D" w14:textId="4E1852AF" w:rsidR="00462176" w:rsidRDefault="00554125" w:rsidP="00F64BAE">
      <w:pPr>
        <w:spacing w:before="0" w:after="0" w:line="240" w:lineRule="auto"/>
        <w:ind w:left="284" w:hangingChars="129"/>
        <w:rPr>
          <w:rFonts w:eastAsia="맑은 고딕"/>
          <w:sz w:val="22"/>
          <w:lang w:val="en-US" w:eastAsia="ko-KR"/>
        </w:rPr>
      </w:pPr>
      <w:r>
        <w:rPr>
          <w:rFonts w:eastAsia="맑은 고딕" w:hint="eastAsia"/>
          <w:sz w:val="22"/>
          <w:lang w:val="en-US" w:eastAsia="ko-KR"/>
        </w:rPr>
        <w:t>For SRS-RSRP measurement, one or more measurement resources can</w:t>
      </w:r>
      <w:r>
        <w:rPr>
          <w:rFonts w:eastAsia="맑은 고딕"/>
          <w:sz w:val="22"/>
          <w:lang w:val="en-US" w:eastAsia="ko-KR"/>
        </w:rPr>
        <w:t xml:space="preserve"> be configured</w:t>
      </w:r>
      <w:r w:rsidR="00850775">
        <w:rPr>
          <w:rFonts w:eastAsia="맑은 고딕"/>
          <w:sz w:val="22"/>
          <w:lang w:val="en-US" w:eastAsia="ko-KR"/>
        </w:rPr>
        <w:t xml:space="preserve"> per cell</w:t>
      </w:r>
      <w:r>
        <w:rPr>
          <w:rFonts w:eastAsia="맑은 고딕"/>
          <w:sz w:val="22"/>
          <w:lang w:val="en-US" w:eastAsia="ko-KR"/>
        </w:rPr>
        <w:t>.</w:t>
      </w:r>
    </w:p>
    <w:p w14:paraId="10A63081" w14:textId="77777777" w:rsidR="00554125" w:rsidRPr="00850775" w:rsidRDefault="00554125" w:rsidP="00F64BAE">
      <w:pPr>
        <w:spacing w:before="0" w:after="0" w:line="240" w:lineRule="auto"/>
        <w:ind w:left="284" w:hangingChars="129"/>
        <w:rPr>
          <w:rFonts w:eastAsia="맑은 고딕"/>
          <w:sz w:val="22"/>
          <w:lang w:val="en-US" w:eastAsia="ko-KR"/>
        </w:rPr>
      </w:pPr>
    </w:p>
    <w:p w14:paraId="15DD349F" w14:textId="77777777" w:rsidR="00462176" w:rsidRDefault="00462176" w:rsidP="00F64BAE">
      <w:pPr>
        <w:spacing w:before="0" w:after="0" w:line="240" w:lineRule="auto"/>
        <w:ind w:left="284" w:hangingChars="129"/>
        <w:rPr>
          <w:rFonts w:eastAsia="맑은 고딕"/>
          <w:sz w:val="22"/>
          <w:lang w:val="en-US" w:eastAsia="ko-KR"/>
        </w:rPr>
      </w:pPr>
    </w:p>
    <w:p w14:paraId="583164F3" w14:textId="77777777" w:rsidR="00F64BAE" w:rsidRPr="007C0843" w:rsidRDefault="00F64BAE" w:rsidP="00F64BAE">
      <w:pPr>
        <w:spacing w:before="0" w:after="0" w:line="240" w:lineRule="auto"/>
        <w:ind w:left="0" w:firstLine="0"/>
        <w:rPr>
          <w:rFonts w:eastAsia="맑은 고딕"/>
          <w:b/>
          <w:sz w:val="22"/>
          <w:lang w:val="en-US" w:eastAsia="ko-KR"/>
        </w:rPr>
      </w:pPr>
      <w:r w:rsidRPr="007C0843">
        <w:rPr>
          <w:b/>
          <w:sz w:val="22"/>
          <w:szCs w:val="22"/>
        </w:rPr>
        <w:t>Companies’ inputs/comments (if any):</w:t>
      </w:r>
    </w:p>
    <w:tbl>
      <w:tblPr>
        <w:tblStyle w:val="a8"/>
        <w:tblW w:w="0" w:type="auto"/>
        <w:tblLook w:val="04A0" w:firstRow="1" w:lastRow="0" w:firstColumn="1" w:lastColumn="0" w:noHBand="0" w:noVBand="1"/>
      </w:tblPr>
      <w:tblGrid>
        <w:gridCol w:w="2263"/>
        <w:gridCol w:w="7365"/>
      </w:tblGrid>
      <w:tr w:rsidR="00F64BAE" w:rsidRPr="00490632" w14:paraId="323627D6" w14:textId="77777777" w:rsidTr="006421DA">
        <w:tc>
          <w:tcPr>
            <w:tcW w:w="2263" w:type="dxa"/>
            <w:shd w:val="clear" w:color="auto" w:fill="F2F2F2" w:themeFill="background1" w:themeFillShade="F2"/>
          </w:tcPr>
          <w:p w14:paraId="79FA908C" w14:textId="77777777" w:rsidR="00F64BAE" w:rsidRPr="00490632" w:rsidRDefault="00F64BAE" w:rsidP="006421DA">
            <w:pPr>
              <w:spacing w:before="0" w:after="0" w:line="240" w:lineRule="auto"/>
              <w:ind w:left="0" w:firstLine="0"/>
              <w:rPr>
                <w:rFonts w:eastAsia="Times New Roman"/>
                <w:b/>
              </w:rPr>
            </w:pPr>
            <w:r w:rsidRPr="00490632">
              <w:rPr>
                <w:rFonts w:eastAsia="Times New Roman"/>
                <w:b/>
              </w:rPr>
              <w:t>Company</w:t>
            </w:r>
          </w:p>
        </w:tc>
        <w:tc>
          <w:tcPr>
            <w:tcW w:w="7365" w:type="dxa"/>
            <w:shd w:val="clear" w:color="auto" w:fill="F2F2F2" w:themeFill="background1" w:themeFillShade="F2"/>
          </w:tcPr>
          <w:p w14:paraId="1C884119" w14:textId="77777777" w:rsidR="00F64BAE" w:rsidRPr="005F18AB" w:rsidRDefault="00F64BAE" w:rsidP="006421DA">
            <w:pPr>
              <w:spacing w:before="0" w:after="0" w:line="240" w:lineRule="auto"/>
              <w:ind w:left="0" w:firstLine="0"/>
              <w:rPr>
                <w:rFonts w:eastAsiaTheme="minorEastAsia"/>
                <w:b/>
                <w:lang w:eastAsia="ko-KR"/>
              </w:rPr>
            </w:pPr>
            <w:r>
              <w:rPr>
                <w:rFonts w:eastAsiaTheme="minorEastAsia" w:hint="eastAsia"/>
                <w:b/>
                <w:lang w:eastAsia="ko-KR"/>
              </w:rPr>
              <w:t>Comment</w:t>
            </w:r>
          </w:p>
        </w:tc>
      </w:tr>
      <w:tr w:rsidR="00F64BAE" w:rsidRPr="00490632" w14:paraId="40D5C317" w14:textId="77777777" w:rsidTr="006421DA">
        <w:tc>
          <w:tcPr>
            <w:tcW w:w="2263" w:type="dxa"/>
          </w:tcPr>
          <w:p w14:paraId="62A308B8" w14:textId="77777777" w:rsidR="00F64BAE" w:rsidRPr="00710A02" w:rsidRDefault="00F64BAE" w:rsidP="006421DA">
            <w:pPr>
              <w:spacing w:before="0" w:after="0" w:line="240" w:lineRule="auto"/>
              <w:ind w:left="0" w:firstLine="0"/>
              <w:rPr>
                <w:rFonts w:eastAsiaTheme="minorEastAsia"/>
                <w:lang w:eastAsia="ko-KR"/>
              </w:rPr>
            </w:pPr>
          </w:p>
        </w:tc>
        <w:tc>
          <w:tcPr>
            <w:tcW w:w="7365" w:type="dxa"/>
          </w:tcPr>
          <w:p w14:paraId="23925BBA" w14:textId="77777777" w:rsidR="00F64BAE" w:rsidRPr="00A11245" w:rsidRDefault="00F64BAE" w:rsidP="006421DA">
            <w:pPr>
              <w:pStyle w:val="Observation"/>
              <w:numPr>
                <w:ilvl w:val="0"/>
                <w:numId w:val="0"/>
              </w:numPr>
              <w:spacing w:after="0"/>
              <w:rPr>
                <w:rFonts w:eastAsiaTheme="minorEastAsia"/>
                <w:b w:val="0"/>
                <w:sz w:val="22"/>
                <w:szCs w:val="22"/>
                <w:lang w:eastAsia="ko-KR"/>
              </w:rPr>
            </w:pPr>
          </w:p>
        </w:tc>
      </w:tr>
    </w:tbl>
    <w:p w14:paraId="63AA1EFF" w14:textId="77777777" w:rsidR="00F64BAE" w:rsidRDefault="00F64BAE" w:rsidP="00F64BAE">
      <w:pPr>
        <w:spacing w:before="0" w:after="0" w:line="240" w:lineRule="auto"/>
        <w:ind w:left="284" w:hangingChars="129"/>
        <w:rPr>
          <w:rFonts w:eastAsia="맑은 고딕"/>
          <w:sz w:val="22"/>
          <w:lang w:val="en-US" w:eastAsia="ko-KR"/>
        </w:rPr>
      </w:pPr>
    </w:p>
    <w:p w14:paraId="2FD81F12" w14:textId="5D44BAC5" w:rsidR="009256D9" w:rsidRPr="00794819" w:rsidRDefault="00D23FBC" w:rsidP="009256D9">
      <w:pPr>
        <w:pStyle w:val="1"/>
        <w:numPr>
          <w:ilvl w:val="2"/>
          <w:numId w:val="2"/>
        </w:numPr>
        <w:rPr>
          <w:rFonts w:eastAsia="바탕"/>
          <w:b/>
          <w:lang w:eastAsia="ko-KR"/>
        </w:rPr>
      </w:pPr>
      <w:r>
        <w:rPr>
          <w:rFonts w:eastAsia="바탕"/>
          <w:b/>
          <w:lang w:eastAsia="ko-KR"/>
        </w:rPr>
        <w:t>F</w:t>
      </w:r>
      <w:r w:rsidR="009256D9" w:rsidRPr="009256D9">
        <w:rPr>
          <w:rFonts w:eastAsia="바탕"/>
          <w:b/>
          <w:lang w:eastAsia="ko-KR"/>
        </w:rPr>
        <w:t>or SRS transmission</w:t>
      </w:r>
    </w:p>
    <w:p w14:paraId="3FC2A69E" w14:textId="77777777" w:rsidR="009256D9" w:rsidRPr="00490632" w:rsidRDefault="009256D9" w:rsidP="009256D9">
      <w:pPr>
        <w:spacing w:before="0" w:after="0" w:line="240" w:lineRule="auto"/>
        <w:ind w:left="284" w:hangingChars="129"/>
        <w:rPr>
          <w:rFonts w:eastAsia="맑은 고딕"/>
          <w:b/>
          <w:i/>
          <w:sz w:val="22"/>
          <w:u w:val="single"/>
          <w:lang w:val="en-US" w:eastAsia="ko-KR"/>
        </w:rPr>
      </w:pPr>
      <w:r w:rsidRPr="00490632">
        <w:rPr>
          <w:rFonts w:eastAsia="맑은 고딕"/>
          <w:b/>
          <w:i/>
          <w:sz w:val="22"/>
          <w:u w:val="single"/>
          <w:lang w:val="en-US" w:eastAsia="ko-KR"/>
        </w:rPr>
        <w:t>Summary of key issues:</w:t>
      </w:r>
    </w:p>
    <w:p w14:paraId="361202B9" w14:textId="4D875F66" w:rsidR="00A50DF1" w:rsidRDefault="00A50DF1" w:rsidP="00A50DF1">
      <w:pPr>
        <w:spacing w:before="0" w:after="0" w:line="240" w:lineRule="auto"/>
        <w:ind w:left="0" w:firstLine="0"/>
        <w:rPr>
          <w:rFonts w:eastAsia="맑은 고딕"/>
          <w:sz w:val="22"/>
          <w:lang w:val="en-US" w:eastAsia="ko-KR"/>
        </w:rPr>
      </w:pPr>
      <w:r>
        <w:rPr>
          <w:rFonts w:eastAsia="맑은 고딕" w:hint="eastAsia"/>
          <w:sz w:val="22"/>
          <w:lang w:val="en-US" w:eastAsia="ko-KR"/>
        </w:rPr>
        <w:t xml:space="preserve">In this meeting, two companies (AT&amp;T, Ericsson) proposed to </w:t>
      </w:r>
      <w:r>
        <w:rPr>
          <w:rFonts w:eastAsia="맑은 고딕"/>
          <w:sz w:val="22"/>
          <w:lang w:val="en-US" w:eastAsia="ko-KR"/>
        </w:rPr>
        <w:t>introduce a new generic SRS resource set usage (e.g. CLI measurement). Also, one company (Ericsson) proposed to use restricted parameters for CLI measurement (e.g. periodic SRS resource)</w:t>
      </w:r>
    </w:p>
    <w:p w14:paraId="0EBE0601" w14:textId="77777777" w:rsidR="00F64BAE" w:rsidRPr="00A50DF1" w:rsidRDefault="00F64BAE" w:rsidP="005B4577">
      <w:pPr>
        <w:spacing w:before="0" w:after="0" w:line="240" w:lineRule="auto"/>
        <w:ind w:left="284" w:hangingChars="129"/>
        <w:rPr>
          <w:rFonts w:eastAsia="맑은 고딕"/>
          <w:sz w:val="22"/>
          <w:lang w:val="en-US" w:eastAsia="ko-KR"/>
        </w:rPr>
      </w:pPr>
    </w:p>
    <w:p w14:paraId="1AE898F8" w14:textId="77777777" w:rsidR="000C4290" w:rsidRPr="00490632" w:rsidRDefault="000C4290" w:rsidP="000C4290">
      <w:pPr>
        <w:spacing w:before="0" w:after="0" w:line="240" w:lineRule="auto"/>
        <w:ind w:left="0" w:firstLine="0"/>
        <w:rPr>
          <w:rFonts w:eastAsia="바탕"/>
          <w:b/>
          <w:i/>
          <w:sz w:val="22"/>
          <w:szCs w:val="22"/>
          <w:u w:val="single"/>
          <w:lang w:eastAsia="ko-KR"/>
        </w:rPr>
      </w:pPr>
      <w:r w:rsidRPr="00A50DF1">
        <w:rPr>
          <w:rFonts w:eastAsia="바탕"/>
          <w:b/>
          <w:i/>
          <w:sz w:val="22"/>
          <w:szCs w:val="22"/>
          <w:highlight w:val="yellow"/>
          <w:u w:val="single"/>
          <w:lang w:eastAsia="ko-KR"/>
        </w:rPr>
        <w:t>Suggestion from feature lead:</w:t>
      </w:r>
    </w:p>
    <w:p w14:paraId="03EC4A3C" w14:textId="7938F141" w:rsidR="000C4290" w:rsidRPr="004F22F4" w:rsidRDefault="00A50DF1" w:rsidP="005B4577">
      <w:pPr>
        <w:spacing w:before="0" w:after="0" w:line="240" w:lineRule="auto"/>
        <w:ind w:left="284" w:hangingChars="129"/>
        <w:rPr>
          <w:rFonts w:eastAsia="맑은 고딕"/>
          <w:sz w:val="22"/>
          <w:lang w:val="en-US" w:eastAsia="ko-KR"/>
        </w:rPr>
      </w:pPr>
      <w:r>
        <w:rPr>
          <w:rFonts w:eastAsia="맑은 고딕" w:hint="eastAsia"/>
          <w:sz w:val="22"/>
          <w:lang w:val="en-US" w:eastAsia="ko-KR"/>
        </w:rPr>
        <w:t xml:space="preserve">For </w:t>
      </w:r>
      <w:r>
        <w:rPr>
          <w:rFonts w:eastAsia="맑은 고딕"/>
          <w:sz w:val="22"/>
          <w:lang w:val="en-US" w:eastAsia="ko-KR"/>
        </w:rPr>
        <w:t xml:space="preserve">SRS transmission for </w:t>
      </w:r>
      <w:r>
        <w:rPr>
          <w:rFonts w:eastAsia="맑은 고딕" w:hint="eastAsia"/>
          <w:sz w:val="22"/>
          <w:lang w:val="en-US" w:eastAsia="ko-KR"/>
        </w:rPr>
        <w:t>SRS-RSRP measurement</w:t>
      </w:r>
      <w:r>
        <w:rPr>
          <w:rFonts w:eastAsia="맑은 고딕"/>
          <w:sz w:val="22"/>
          <w:lang w:val="en-US" w:eastAsia="ko-KR"/>
        </w:rPr>
        <w:t xml:space="preserve"> purpose</w:t>
      </w:r>
      <w:r>
        <w:rPr>
          <w:rFonts w:eastAsia="맑은 고딕" w:hint="eastAsia"/>
          <w:sz w:val="22"/>
          <w:lang w:val="en-US" w:eastAsia="ko-KR"/>
        </w:rPr>
        <w:t xml:space="preserve">, </w:t>
      </w:r>
      <w:r>
        <w:rPr>
          <w:rFonts w:eastAsia="맑은 고딕"/>
          <w:sz w:val="22"/>
          <w:lang w:val="en-US" w:eastAsia="ko-KR"/>
        </w:rPr>
        <w:t>a new SRS resource set usage is introduced.</w:t>
      </w:r>
    </w:p>
    <w:p w14:paraId="4CAEFF7C" w14:textId="78361241" w:rsidR="005B4577" w:rsidRDefault="00C442D3" w:rsidP="005B4577">
      <w:pPr>
        <w:spacing w:before="0" w:after="0" w:line="240" w:lineRule="auto"/>
        <w:ind w:left="284" w:hangingChars="129"/>
        <w:rPr>
          <w:rFonts w:eastAsia="맑은 고딕"/>
          <w:sz w:val="22"/>
          <w:lang w:val="en-US" w:eastAsia="ko-KR"/>
        </w:rPr>
      </w:pPr>
      <w:r>
        <w:rPr>
          <w:rFonts w:eastAsia="맑은 고딕"/>
          <w:sz w:val="22"/>
          <w:lang w:val="en-US" w:eastAsia="ko-KR"/>
        </w:rPr>
        <w:tab/>
      </w:r>
      <w:r>
        <w:rPr>
          <w:rFonts w:eastAsia="맑은 고딕"/>
          <w:sz w:val="22"/>
          <w:lang w:val="en-US" w:eastAsia="ko-KR"/>
        </w:rPr>
        <w:tab/>
        <w:t>Supported by AT&amp;T, Ericsson</w:t>
      </w:r>
    </w:p>
    <w:p w14:paraId="4D67383B" w14:textId="77777777" w:rsidR="00C442D3" w:rsidRDefault="00C442D3" w:rsidP="00C442D3">
      <w:pPr>
        <w:spacing w:before="0" w:after="0" w:line="240" w:lineRule="auto"/>
        <w:ind w:left="0" w:firstLine="0"/>
        <w:rPr>
          <w:rFonts w:eastAsia="맑은 고딕"/>
          <w:sz w:val="22"/>
          <w:lang w:val="en-US" w:eastAsia="ko-KR"/>
        </w:rPr>
      </w:pPr>
    </w:p>
    <w:p w14:paraId="1588B7BA" w14:textId="77777777" w:rsidR="00A50DF1" w:rsidRPr="00490632" w:rsidRDefault="00A50DF1" w:rsidP="00A50DF1">
      <w:pPr>
        <w:spacing w:before="0" w:after="0" w:line="240" w:lineRule="auto"/>
        <w:ind w:left="0" w:firstLine="0"/>
        <w:rPr>
          <w:rFonts w:eastAsia="바탕"/>
          <w:b/>
          <w:i/>
          <w:sz w:val="22"/>
          <w:szCs w:val="22"/>
          <w:u w:val="single"/>
          <w:lang w:eastAsia="ko-KR"/>
        </w:rPr>
      </w:pPr>
      <w:r w:rsidRPr="00A50DF1">
        <w:rPr>
          <w:rFonts w:eastAsia="바탕"/>
          <w:b/>
          <w:i/>
          <w:sz w:val="22"/>
          <w:szCs w:val="22"/>
          <w:highlight w:val="yellow"/>
          <w:u w:val="single"/>
          <w:lang w:eastAsia="ko-KR"/>
        </w:rPr>
        <w:t>Suggestion from feature lead:</w:t>
      </w:r>
    </w:p>
    <w:p w14:paraId="38FD22F4" w14:textId="57CC9283" w:rsidR="00A50DF1" w:rsidRPr="004F22F4" w:rsidRDefault="00A50DF1" w:rsidP="00A50DF1">
      <w:pPr>
        <w:spacing w:before="0" w:after="0" w:line="240" w:lineRule="auto"/>
        <w:ind w:left="0" w:firstLine="0"/>
        <w:rPr>
          <w:rFonts w:eastAsia="맑은 고딕"/>
          <w:sz w:val="22"/>
          <w:lang w:val="en-US" w:eastAsia="ko-KR"/>
        </w:rPr>
      </w:pPr>
      <w:r>
        <w:rPr>
          <w:rFonts w:eastAsia="맑은 고딕" w:hint="eastAsia"/>
          <w:sz w:val="22"/>
          <w:lang w:val="en-US" w:eastAsia="ko-KR"/>
        </w:rPr>
        <w:t xml:space="preserve">For </w:t>
      </w:r>
      <w:r>
        <w:rPr>
          <w:rFonts w:eastAsia="맑은 고딕"/>
          <w:sz w:val="22"/>
          <w:lang w:val="en-US" w:eastAsia="ko-KR"/>
        </w:rPr>
        <w:t xml:space="preserve">SRS transmission for </w:t>
      </w:r>
      <w:r>
        <w:rPr>
          <w:rFonts w:eastAsia="맑은 고딕" w:hint="eastAsia"/>
          <w:sz w:val="22"/>
          <w:lang w:val="en-US" w:eastAsia="ko-KR"/>
        </w:rPr>
        <w:t>SRS-RSRP measurement</w:t>
      </w:r>
      <w:r>
        <w:rPr>
          <w:rFonts w:eastAsia="맑은 고딕"/>
          <w:sz w:val="22"/>
          <w:lang w:val="en-US" w:eastAsia="ko-KR"/>
        </w:rPr>
        <w:t xml:space="preserve"> purpose</w:t>
      </w:r>
      <w:r>
        <w:rPr>
          <w:rFonts w:eastAsia="맑은 고딕" w:hint="eastAsia"/>
          <w:sz w:val="22"/>
          <w:lang w:val="en-US" w:eastAsia="ko-KR"/>
        </w:rPr>
        <w:t xml:space="preserve">, </w:t>
      </w:r>
      <w:r>
        <w:rPr>
          <w:rFonts w:eastAsia="맑은 고딕"/>
          <w:sz w:val="22"/>
          <w:lang w:val="en-US" w:eastAsia="ko-KR"/>
        </w:rPr>
        <w:t>restricted parameters among SRS-resource are applied.</w:t>
      </w:r>
    </w:p>
    <w:p w14:paraId="724E2E14" w14:textId="453BDE3C" w:rsidR="00A50DF1" w:rsidRDefault="008D107F" w:rsidP="003C2434">
      <w:pPr>
        <w:pStyle w:val="ae"/>
        <w:numPr>
          <w:ilvl w:val="0"/>
          <w:numId w:val="42"/>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Resource Type of SRS-</w:t>
      </w:r>
      <w:r w:rsidRPr="008D107F">
        <w:rPr>
          <w:rFonts w:ascii="Times New Roman" w:eastAsia="맑은 고딕" w:hAnsi="Times New Roman" w:cs="Times New Roman"/>
          <w:sz w:val="22"/>
        </w:rPr>
        <w:t>resource</w:t>
      </w:r>
      <w:r w:rsidR="00A50DF1" w:rsidRPr="008D107F">
        <w:rPr>
          <w:rFonts w:ascii="Times New Roman" w:eastAsia="맑은 고딕" w:hAnsi="Times New Roman" w:cs="Times New Roman"/>
          <w:sz w:val="22"/>
        </w:rPr>
        <w:t xml:space="preserve"> </w:t>
      </w:r>
      <w:r>
        <w:rPr>
          <w:rFonts w:ascii="Times New Roman" w:eastAsia="맑은 고딕" w:hAnsi="Times New Roman" w:cs="Times New Roman"/>
          <w:sz w:val="22"/>
        </w:rPr>
        <w:t>is set as periodic.</w:t>
      </w:r>
    </w:p>
    <w:p w14:paraId="24C97BC4" w14:textId="609DCB1E" w:rsidR="008D107F" w:rsidRPr="008D107F" w:rsidRDefault="008D107F" w:rsidP="003C2434">
      <w:pPr>
        <w:pStyle w:val="ae"/>
        <w:numPr>
          <w:ilvl w:val="0"/>
          <w:numId w:val="42"/>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FFS for other parameters.</w:t>
      </w:r>
    </w:p>
    <w:p w14:paraId="3C4A9D7E" w14:textId="77777777" w:rsidR="00A50DF1" w:rsidRDefault="00A50DF1" w:rsidP="005B4577">
      <w:pPr>
        <w:spacing w:before="0" w:after="0" w:line="240" w:lineRule="auto"/>
        <w:ind w:left="284" w:hangingChars="129"/>
        <w:rPr>
          <w:rFonts w:eastAsia="맑은 고딕"/>
          <w:sz w:val="22"/>
          <w:lang w:val="en-US" w:eastAsia="ko-KR"/>
        </w:rPr>
      </w:pPr>
    </w:p>
    <w:p w14:paraId="0A31A7E5" w14:textId="77777777" w:rsidR="000C4290" w:rsidRPr="007C0843" w:rsidRDefault="000C4290" w:rsidP="000C4290">
      <w:pPr>
        <w:spacing w:before="0" w:after="0" w:line="240" w:lineRule="auto"/>
        <w:ind w:left="0" w:firstLine="0"/>
        <w:rPr>
          <w:rFonts w:eastAsia="맑은 고딕"/>
          <w:b/>
          <w:sz w:val="22"/>
          <w:lang w:val="en-US" w:eastAsia="ko-KR"/>
        </w:rPr>
      </w:pPr>
      <w:r w:rsidRPr="007C0843">
        <w:rPr>
          <w:b/>
          <w:sz w:val="22"/>
          <w:szCs w:val="22"/>
        </w:rPr>
        <w:t>Companies’ inputs/comments (if any):</w:t>
      </w:r>
    </w:p>
    <w:tbl>
      <w:tblPr>
        <w:tblStyle w:val="a8"/>
        <w:tblW w:w="0" w:type="auto"/>
        <w:tblLook w:val="04A0" w:firstRow="1" w:lastRow="0" w:firstColumn="1" w:lastColumn="0" w:noHBand="0" w:noVBand="1"/>
      </w:tblPr>
      <w:tblGrid>
        <w:gridCol w:w="2263"/>
        <w:gridCol w:w="7365"/>
      </w:tblGrid>
      <w:tr w:rsidR="000C4290" w:rsidRPr="00490632" w14:paraId="6AD13223" w14:textId="77777777" w:rsidTr="009F63BB">
        <w:tc>
          <w:tcPr>
            <w:tcW w:w="2263" w:type="dxa"/>
            <w:shd w:val="clear" w:color="auto" w:fill="F2F2F2" w:themeFill="background1" w:themeFillShade="F2"/>
          </w:tcPr>
          <w:p w14:paraId="2E02B477" w14:textId="77777777" w:rsidR="000C4290" w:rsidRPr="00490632" w:rsidRDefault="000C4290" w:rsidP="009F63BB">
            <w:pPr>
              <w:spacing w:before="0" w:after="0" w:line="240" w:lineRule="auto"/>
              <w:ind w:left="0" w:firstLine="0"/>
              <w:rPr>
                <w:rFonts w:eastAsia="Times New Roman"/>
                <w:b/>
              </w:rPr>
            </w:pPr>
            <w:r w:rsidRPr="00490632">
              <w:rPr>
                <w:rFonts w:eastAsia="Times New Roman"/>
                <w:b/>
              </w:rPr>
              <w:t>Company</w:t>
            </w:r>
          </w:p>
        </w:tc>
        <w:tc>
          <w:tcPr>
            <w:tcW w:w="7365" w:type="dxa"/>
            <w:shd w:val="clear" w:color="auto" w:fill="F2F2F2" w:themeFill="background1" w:themeFillShade="F2"/>
          </w:tcPr>
          <w:p w14:paraId="38D1FC84" w14:textId="77777777" w:rsidR="000C4290" w:rsidRPr="005F18AB" w:rsidRDefault="000C4290" w:rsidP="009F63BB">
            <w:pPr>
              <w:spacing w:before="0" w:after="0" w:line="240" w:lineRule="auto"/>
              <w:ind w:left="0" w:firstLine="0"/>
              <w:rPr>
                <w:rFonts w:eastAsiaTheme="minorEastAsia"/>
                <w:b/>
                <w:lang w:eastAsia="ko-KR"/>
              </w:rPr>
            </w:pPr>
            <w:r>
              <w:rPr>
                <w:rFonts w:eastAsiaTheme="minorEastAsia" w:hint="eastAsia"/>
                <w:b/>
                <w:lang w:eastAsia="ko-KR"/>
              </w:rPr>
              <w:t>Comment</w:t>
            </w:r>
          </w:p>
        </w:tc>
      </w:tr>
      <w:tr w:rsidR="000C4290" w:rsidRPr="00490632" w14:paraId="59A4E466" w14:textId="77777777" w:rsidTr="009F63BB">
        <w:tc>
          <w:tcPr>
            <w:tcW w:w="2263" w:type="dxa"/>
          </w:tcPr>
          <w:p w14:paraId="767D4EEA" w14:textId="77777777" w:rsidR="000C4290" w:rsidRPr="00710A02" w:rsidRDefault="000C4290" w:rsidP="009F63BB">
            <w:pPr>
              <w:spacing w:before="0" w:after="0" w:line="240" w:lineRule="auto"/>
              <w:ind w:left="0" w:firstLine="0"/>
              <w:rPr>
                <w:rFonts w:eastAsiaTheme="minorEastAsia"/>
                <w:lang w:eastAsia="ko-KR"/>
              </w:rPr>
            </w:pPr>
          </w:p>
        </w:tc>
        <w:tc>
          <w:tcPr>
            <w:tcW w:w="7365" w:type="dxa"/>
          </w:tcPr>
          <w:p w14:paraId="40495DEB" w14:textId="77777777" w:rsidR="000C4290" w:rsidRPr="00A11245" w:rsidRDefault="000C4290" w:rsidP="009F63BB">
            <w:pPr>
              <w:pStyle w:val="Observation"/>
              <w:numPr>
                <w:ilvl w:val="0"/>
                <w:numId w:val="0"/>
              </w:numPr>
              <w:spacing w:after="0"/>
              <w:rPr>
                <w:rFonts w:eastAsiaTheme="minorEastAsia"/>
                <w:b w:val="0"/>
                <w:sz w:val="22"/>
                <w:szCs w:val="22"/>
                <w:lang w:eastAsia="ko-KR"/>
              </w:rPr>
            </w:pPr>
          </w:p>
        </w:tc>
      </w:tr>
    </w:tbl>
    <w:p w14:paraId="1F509C63" w14:textId="77777777" w:rsidR="00D23FBC" w:rsidRDefault="00D23FBC" w:rsidP="001261A9">
      <w:pPr>
        <w:spacing w:before="0" w:after="0" w:line="240" w:lineRule="auto"/>
        <w:ind w:left="284" w:hangingChars="129"/>
        <w:rPr>
          <w:rFonts w:eastAsia="맑은 고딕"/>
          <w:sz w:val="22"/>
          <w:lang w:val="en-US" w:eastAsia="ko-KR"/>
        </w:rPr>
      </w:pPr>
    </w:p>
    <w:p w14:paraId="728C41CD" w14:textId="77777777" w:rsidR="00D23FBC" w:rsidRDefault="00D23FBC" w:rsidP="001261A9">
      <w:pPr>
        <w:spacing w:before="0" w:after="0" w:line="240" w:lineRule="auto"/>
        <w:ind w:left="284" w:hangingChars="129"/>
        <w:rPr>
          <w:rFonts w:eastAsia="맑은 고딕"/>
          <w:sz w:val="22"/>
          <w:lang w:val="en-US" w:eastAsia="ko-KR"/>
        </w:rPr>
      </w:pPr>
    </w:p>
    <w:p w14:paraId="09C54C63" w14:textId="77777777" w:rsidR="00D23FBC" w:rsidRDefault="00D23FBC" w:rsidP="001261A9">
      <w:pPr>
        <w:spacing w:before="0" w:after="0" w:line="240" w:lineRule="auto"/>
        <w:ind w:left="284" w:hangingChars="129"/>
        <w:rPr>
          <w:rFonts w:eastAsia="맑은 고딕"/>
          <w:sz w:val="22"/>
          <w:lang w:val="en-US" w:eastAsia="ko-KR"/>
        </w:rPr>
      </w:pPr>
    </w:p>
    <w:p w14:paraId="03421220" w14:textId="77777777" w:rsidR="001261A9" w:rsidRPr="000F14FF" w:rsidRDefault="001261A9" w:rsidP="001261A9">
      <w:pPr>
        <w:spacing w:before="0" w:after="0" w:line="240" w:lineRule="auto"/>
        <w:ind w:left="284" w:hangingChars="129"/>
        <w:rPr>
          <w:rFonts w:eastAsia="맑은 고딕"/>
          <w:sz w:val="22"/>
          <w:lang w:val="en-US" w:eastAsia="ko-KR"/>
        </w:rPr>
      </w:pPr>
      <w:r w:rsidRPr="000F14FF">
        <w:rPr>
          <w:rFonts w:eastAsia="맑은 고딕"/>
          <w:sz w:val="22"/>
          <w:lang w:val="en-US" w:eastAsia="ko-KR"/>
        </w:rPr>
        <w:t xml:space="preserve">The following is a summary of proposals made by companies to RAN1#96. </w:t>
      </w:r>
    </w:p>
    <w:tbl>
      <w:tblPr>
        <w:tblStyle w:val="a8"/>
        <w:tblW w:w="0" w:type="auto"/>
        <w:tblLook w:val="04A0" w:firstRow="1" w:lastRow="0" w:firstColumn="1" w:lastColumn="0" w:noHBand="0" w:noVBand="1"/>
      </w:tblPr>
      <w:tblGrid>
        <w:gridCol w:w="2263"/>
        <w:gridCol w:w="7365"/>
      </w:tblGrid>
      <w:tr w:rsidR="001261A9" w:rsidRPr="000F14FF" w14:paraId="0F4EBC74" w14:textId="77777777" w:rsidTr="001261A9">
        <w:tc>
          <w:tcPr>
            <w:tcW w:w="2263" w:type="dxa"/>
            <w:shd w:val="clear" w:color="auto" w:fill="F2F2F2" w:themeFill="background1" w:themeFillShade="F2"/>
          </w:tcPr>
          <w:p w14:paraId="18BE0B0D" w14:textId="77777777" w:rsidR="001261A9" w:rsidRPr="000F14FF" w:rsidRDefault="001261A9" w:rsidP="001261A9">
            <w:pPr>
              <w:spacing w:before="0" w:after="0" w:line="240" w:lineRule="auto"/>
              <w:ind w:left="0" w:firstLine="0"/>
              <w:rPr>
                <w:rFonts w:eastAsia="Times New Roman"/>
                <w:b/>
              </w:rPr>
            </w:pPr>
            <w:r w:rsidRPr="000F14FF">
              <w:rPr>
                <w:rFonts w:eastAsia="Times New Roman"/>
                <w:b/>
              </w:rPr>
              <w:t>Company</w:t>
            </w:r>
          </w:p>
        </w:tc>
        <w:tc>
          <w:tcPr>
            <w:tcW w:w="7365" w:type="dxa"/>
            <w:shd w:val="clear" w:color="auto" w:fill="F2F2F2" w:themeFill="background1" w:themeFillShade="F2"/>
          </w:tcPr>
          <w:p w14:paraId="4DBAB8C2" w14:textId="77777777" w:rsidR="001261A9" w:rsidRPr="000F14FF" w:rsidRDefault="001261A9" w:rsidP="001261A9">
            <w:pPr>
              <w:spacing w:before="0" w:after="0" w:line="240" w:lineRule="auto"/>
              <w:ind w:left="0" w:firstLine="0"/>
              <w:rPr>
                <w:rFonts w:eastAsia="Times New Roman"/>
                <w:b/>
              </w:rPr>
            </w:pPr>
            <w:r w:rsidRPr="000F14FF">
              <w:rPr>
                <w:rFonts w:eastAsia="Times New Roman"/>
                <w:b/>
              </w:rPr>
              <w:t>Summary of Observation and Proposal</w:t>
            </w:r>
          </w:p>
        </w:tc>
      </w:tr>
      <w:tr w:rsidR="001261A9" w:rsidRPr="000F14FF" w14:paraId="5C1FB73A" w14:textId="77777777" w:rsidTr="001261A9">
        <w:tc>
          <w:tcPr>
            <w:tcW w:w="2263" w:type="dxa"/>
          </w:tcPr>
          <w:p w14:paraId="5AA056AD"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lang w:eastAsia="ko-KR"/>
              </w:rPr>
              <w:t>Huawei, HiSilicon [1]</w:t>
            </w:r>
          </w:p>
        </w:tc>
        <w:tc>
          <w:tcPr>
            <w:tcW w:w="7365" w:type="dxa"/>
          </w:tcPr>
          <w:p w14:paraId="389DF3AE" w14:textId="47078EFF" w:rsidR="001261A9" w:rsidRPr="000F14FF" w:rsidRDefault="00D23FBC" w:rsidP="001261A9">
            <w:pPr>
              <w:pStyle w:val="ae"/>
              <w:wordWrap/>
              <w:spacing w:before="0" w:line="240" w:lineRule="auto"/>
              <w:ind w:leftChars="0" w:left="0" w:firstLine="0"/>
              <w:jc w:val="left"/>
              <w:rPr>
                <w:rFonts w:ascii="Times New Roman" w:hAnsi="Times New Roman" w:cs="Times New Roman"/>
                <w:b/>
                <w:i/>
                <w:u w:val="single"/>
              </w:rPr>
            </w:pPr>
            <w:r w:rsidRPr="000F14FF">
              <w:rPr>
                <w:rFonts w:ascii="Times New Roman" w:hAnsi="Times New Roman" w:cs="Times New Roman"/>
                <w:b/>
                <w:i/>
                <w:u w:val="single"/>
              </w:rPr>
              <w:t>2.2.2) For CLI-RSSI measurement</w:t>
            </w:r>
          </w:p>
          <w:p w14:paraId="1E9A2DE9" w14:textId="77777777" w:rsidR="001261A9" w:rsidRPr="000F14FF" w:rsidRDefault="001261A9" w:rsidP="001261A9">
            <w:pPr>
              <w:pStyle w:val="ae"/>
              <w:wordWrap/>
              <w:spacing w:before="0" w:line="240" w:lineRule="auto"/>
              <w:ind w:leftChars="0" w:left="0" w:firstLine="0"/>
              <w:jc w:val="left"/>
              <w:rPr>
                <w:rFonts w:ascii="Times New Roman" w:hAnsi="Times New Roman" w:cs="Times New Roman"/>
              </w:rPr>
            </w:pPr>
            <w:r w:rsidRPr="000F14FF">
              <w:rPr>
                <w:rFonts w:ascii="Times New Roman" w:hAnsi="Times New Roman" w:cs="Times New Roman"/>
                <w:b/>
              </w:rPr>
              <w:t>Proposal 3:</w:t>
            </w:r>
            <w:r w:rsidRPr="000F14FF">
              <w:rPr>
                <w:rFonts w:ascii="Times New Roman" w:hAnsi="Times New Roman" w:cs="Times New Roman"/>
              </w:rPr>
              <w:t xml:space="preserve"> The resource configuration for CLI RSSI measurement shall include the following information:</w:t>
            </w:r>
          </w:p>
          <w:p w14:paraId="1BDFF300" w14:textId="77777777" w:rsidR="001261A9" w:rsidRPr="000F14FF" w:rsidRDefault="001261A9" w:rsidP="001261A9">
            <w:pPr>
              <w:pStyle w:val="ae"/>
              <w:numPr>
                <w:ilvl w:val="0"/>
                <w:numId w:val="10"/>
              </w:numPr>
              <w:wordWrap/>
              <w:spacing w:before="0" w:line="240" w:lineRule="auto"/>
              <w:ind w:leftChars="0"/>
              <w:jc w:val="left"/>
              <w:rPr>
                <w:rFonts w:ascii="Times New Roman" w:hAnsi="Times New Roman" w:cs="Times New Roman"/>
              </w:rPr>
            </w:pPr>
            <w:r w:rsidRPr="000F14FF">
              <w:rPr>
                <w:rFonts w:ascii="Times New Roman" w:hAnsi="Times New Roman" w:cs="Times New Roman"/>
              </w:rPr>
              <w:t>Time domain information: periodicity, slot index of the starting slot within each period, symbol index of the starting OFDM symbol within the slot, number of contiguous OFDM symbols to be measured.</w:t>
            </w:r>
          </w:p>
          <w:p w14:paraId="797A190B" w14:textId="77777777" w:rsidR="001261A9" w:rsidRPr="000F14FF" w:rsidRDefault="001261A9" w:rsidP="001261A9">
            <w:pPr>
              <w:pStyle w:val="ae"/>
              <w:numPr>
                <w:ilvl w:val="0"/>
                <w:numId w:val="10"/>
              </w:numPr>
              <w:wordWrap/>
              <w:autoSpaceDE/>
              <w:autoSpaceDN/>
              <w:spacing w:before="0" w:line="240" w:lineRule="auto"/>
              <w:ind w:leftChars="0"/>
              <w:jc w:val="left"/>
              <w:rPr>
                <w:rFonts w:ascii="Times New Roman" w:hAnsi="Times New Roman" w:cs="Times New Roman"/>
              </w:rPr>
            </w:pPr>
            <w:r w:rsidRPr="000F14FF">
              <w:rPr>
                <w:rFonts w:ascii="Times New Roman" w:hAnsi="Times New Roman" w:cs="Times New Roman"/>
              </w:rPr>
              <w:t>Frequency domain information: BWP index, PRB index of the starting PRB within the BWP, bandwidth for measurement from the starting PRB.</w:t>
            </w:r>
          </w:p>
        </w:tc>
      </w:tr>
      <w:tr w:rsidR="001261A9" w:rsidRPr="000F14FF" w14:paraId="20CAAFE3" w14:textId="77777777" w:rsidTr="001261A9">
        <w:tc>
          <w:tcPr>
            <w:tcW w:w="2263" w:type="dxa"/>
          </w:tcPr>
          <w:p w14:paraId="47C50C34"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lang w:eastAsia="ko-KR"/>
              </w:rPr>
              <w:t>vivo [2]</w:t>
            </w:r>
          </w:p>
        </w:tc>
        <w:tc>
          <w:tcPr>
            <w:tcW w:w="7365" w:type="dxa"/>
          </w:tcPr>
          <w:p w14:paraId="6D720273" w14:textId="1FB49868" w:rsidR="001261A9" w:rsidRPr="000F14FF" w:rsidRDefault="00D23FBC" w:rsidP="001261A9">
            <w:pPr>
              <w:pStyle w:val="ae"/>
              <w:wordWrap/>
              <w:spacing w:before="0" w:line="240" w:lineRule="auto"/>
              <w:ind w:leftChars="0" w:left="0" w:firstLine="0"/>
              <w:jc w:val="left"/>
              <w:rPr>
                <w:rFonts w:ascii="Times New Roman" w:hAnsi="Times New Roman" w:cs="Times New Roman"/>
                <w:b/>
                <w:i/>
                <w:u w:val="single"/>
              </w:rPr>
            </w:pPr>
            <w:r w:rsidRPr="000F14FF">
              <w:rPr>
                <w:rFonts w:ascii="Times New Roman" w:hAnsi="Times New Roman" w:cs="Times New Roman"/>
                <w:b/>
                <w:i/>
                <w:u w:val="single"/>
              </w:rPr>
              <w:t>2.2.3) For SRS-RSRP measurement</w:t>
            </w:r>
          </w:p>
          <w:p w14:paraId="49D4F4A1" w14:textId="77777777" w:rsidR="001261A9" w:rsidRPr="000F14FF" w:rsidRDefault="001261A9" w:rsidP="001261A9">
            <w:pPr>
              <w:pStyle w:val="ae"/>
              <w:wordWrap/>
              <w:spacing w:before="0" w:line="240" w:lineRule="auto"/>
              <w:ind w:leftChars="0" w:left="0" w:firstLine="0"/>
              <w:jc w:val="left"/>
              <w:rPr>
                <w:rFonts w:ascii="Times New Roman" w:hAnsi="Times New Roman" w:cs="Times New Roman"/>
              </w:rPr>
            </w:pPr>
            <w:r w:rsidRPr="000F14FF">
              <w:rPr>
                <w:rFonts w:ascii="Times New Roman" w:hAnsi="Times New Roman" w:cs="Times New Roman"/>
                <w:b/>
              </w:rPr>
              <w:t xml:space="preserve">Proposal 1: </w:t>
            </w:r>
            <w:r w:rsidRPr="000F14FF">
              <w:rPr>
                <w:rFonts w:ascii="Times New Roman" w:hAnsi="Times New Roman" w:cs="Times New Roman"/>
              </w:rPr>
              <w:t xml:space="preserve">The maximum number of SRSs that UE is required to monitor for SRS-RSRP on serving cell is [14] for FR1 and 24 for FR2. </w:t>
            </w:r>
          </w:p>
          <w:p w14:paraId="59D2BDE2" w14:textId="3470D794" w:rsidR="001261A9" w:rsidRPr="000F14FF" w:rsidRDefault="00D23FBC" w:rsidP="001261A9">
            <w:pPr>
              <w:pStyle w:val="ae"/>
              <w:wordWrap/>
              <w:spacing w:before="0" w:line="240" w:lineRule="auto"/>
              <w:ind w:leftChars="0" w:left="0" w:firstLine="0"/>
              <w:jc w:val="left"/>
              <w:rPr>
                <w:rFonts w:ascii="Times New Roman" w:hAnsi="Times New Roman" w:cs="Times New Roman"/>
                <w:b/>
                <w:i/>
                <w:u w:val="single"/>
              </w:rPr>
            </w:pPr>
            <w:r w:rsidRPr="000F14FF">
              <w:rPr>
                <w:rFonts w:ascii="Times New Roman" w:hAnsi="Times New Roman" w:cs="Times New Roman"/>
                <w:b/>
                <w:i/>
                <w:u w:val="single"/>
              </w:rPr>
              <w:t>2.2.1) For PDSCH reception</w:t>
            </w:r>
          </w:p>
          <w:p w14:paraId="544972EC" w14:textId="6FB4FFE1" w:rsidR="001261A9" w:rsidRPr="000F14FF" w:rsidRDefault="001261A9" w:rsidP="00243C65">
            <w:pPr>
              <w:pStyle w:val="ae"/>
              <w:wordWrap/>
              <w:spacing w:before="0" w:line="240" w:lineRule="auto"/>
              <w:ind w:leftChars="0" w:left="0" w:firstLine="0"/>
              <w:jc w:val="left"/>
              <w:rPr>
                <w:rFonts w:ascii="Times New Roman" w:hAnsi="Times New Roman" w:cs="Times New Roman"/>
              </w:rPr>
            </w:pPr>
            <w:r w:rsidRPr="000F14FF">
              <w:rPr>
                <w:rFonts w:ascii="Times New Roman" w:hAnsi="Times New Roman" w:cs="Times New Roman"/>
                <w:b/>
              </w:rPr>
              <w:t xml:space="preserve">Proposal 4: </w:t>
            </w:r>
            <w:r w:rsidRPr="000F14FF">
              <w:rPr>
                <w:rFonts w:ascii="Times New Roman" w:hAnsi="Times New Roman" w:cs="Times New Roman"/>
              </w:rPr>
              <w:t xml:space="preserve">Both symbol level and RE level rate matching can be supported using Rel-15 functionalities for PDSCH rate matching around neighbor cell SRS for RSRP measurement, no new PDSCH rate matching scheme is introduced.  </w:t>
            </w:r>
          </w:p>
        </w:tc>
      </w:tr>
      <w:tr w:rsidR="001261A9" w:rsidRPr="000F14FF" w14:paraId="2C38DD56" w14:textId="77777777" w:rsidTr="001261A9">
        <w:tc>
          <w:tcPr>
            <w:tcW w:w="2263" w:type="dxa"/>
          </w:tcPr>
          <w:p w14:paraId="1ACA5D60" w14:textId="77777777" w:rsidR="001261A9" w:rsidRPr="000F14FF" w:rsidRDefault="001261A9" w:rsidP="001261A9">
            <w:pPr>
              <w:spacing w:before="0" w:after="0" w:line="240" w:lineRule="auto"/>
              <w:ind w:left="0" w:firstLine="0"/>
              <w:rPr>
                <w:rFonts w:eastAsia="Times New Roman"/>
              </w:rPr>
            </w:pPr>
            <w:r w:rsidRPr="000F14FF">
              <w:rPr>
                <w:rFonts w:eastAsia="Times New Roman"/>
              </w:rPr>
              <w:t>AT&amp;T [3]</w:t>
            </w:r>
          </w:p>
        </w:tc>
        <w:tc>
          <w:tcPr>
            <w:tcW w:w="7365" w:type="dxa"/>
          </w:tcPr>
          <w:p w14:paraId="22A50C31" w14:textId="48DD4B26" w:rsidR="001261A9" w:rsidRPr="000F14FF" w:rsidRDefault="00D23FBC" w:rsidP="001261A9">
            <w:pPr>
              <w:spacing w:before="0" w:after="0" w:line="240" w:lineRule="auto"/>
              <w:ind w:left="0" w:firstLine="0"/>
              <w:rPr>
                <w:b/>
                <w:i/>
                <w:u w:val="single"/>
                <w:lang w:val="en-US"/>
              </w:rPr>
            </w:pPr>
            <w:r w:rsidRPr="000F14FF">
              <w:rPr>
                <w:b/>
                <w:i/>
                <w:u w:val="single"/>
                <w:lang w:val="en-US"/>
              </w:rPr>
              <w:t>2.2.3) For SRS-RSRP measurement</w:t>
            </w:r>
          </w:p>
          <w:p w14:paraId="679DCFC6" w14:textId="478970F0" w:rsidR="001261A9" w:rsidRPr="000F14FF" w:rsidRDefault="001261A9" w:rsidP="001261A9">
            <w:pPr>
              <w:spacing w:before="0" w:after="0" w:line="240" w:lineRule="auto"/>
              <w:ind w:left="0" w:firstLine="0"/>
              <w:rPr>
                <w:lang w:val="en-US"/>
              </w:rPr>
            </w:pPr>
            <w:r w:rsidRPr="000F14FF">
              <w:rPr>
                <w:b/>
                <w:lang w:val="en-US"/>
              </w:rPr>
              <w:t>Proposal 2:</w:t>
            </w:r>
            <w:r w:rsidRPr="000F14FF">
              <w:rPr>
                <w:lang w:val="en-US"/>
              </w:rPr>
              <w:t xml:space="preserve"> SRS-RSRP measurement resource configurations need to consider </w:t>
            </w:r>
            <w:r w:rsidRPr="000F14FF">
              <w:rPr>
                <w:color w:val="FF0000"/>
                <w:lang w:val="en-US"/>
              </w:rPr>
              <w:t>the power level difference between PDSCH and SRS</w:t>
            </w:r>
            <w:r w:rsidRPr="000F14FF">
              <w:rPr>
                <w:lang w:val="en-US"/>
              </w:rPr>
              <w:t xml:space="preserve">. </w:t>
            </w:r>
          </w:p>
        </w:tc>
      </w:tr>
      <w:tr w:rsidR="001261A9" w:rsidRPr="000F14FF" w14:paraId="22303DA9" w14:textId="77777777" w:rsidTr="001261A9">
        <w:tc>
          <w:tcPr>
            <w:tcW w:w="2263" w:type="dxa"/>
          </w:tcPr>
          <w:p w14:paraId="1C8FF021"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lang w:eastAsia="ko-KR"/>
              </w:rPr>
              <w:t>ZTE Corporation [4]</w:t>
            </w:r>
          </w:p>
        </w:tc>
        <w:tc>
          <w:tcPr>
            <w:tcW w:w="7365" w:type="dxa"/>
          </w:tcPr>
          <w:p w14:paraId="2D646EDC" w14:textId="0D864E22" w:rsidR="001261A9" w:rsidRPr="000F14FF" w:rsidRDefault="00D23FBC" w:rsidP="001261A9">
            <w:pPr>
              <w:pStyle w:val="a9"/>
              <w:spacing w:before="0" w:after="0" w:line="240" w:lineRule="auto"/>
              <w:ind w:left="0" w:firstLine="0"/>
              <w:rPr>
                <w:rFonts w:eastAsiaTheme="minorEastAsia"/>
                <w:b/>
                <w:i/>
                <w:szCs w:val="20"/>
                <w:u w:val="single"/>
                <w:lang w:eastAsia="zh-CN"/>
              </w:rPr>
            </w:pPr>
            <w:r w:rsidRPr="000F14FF">
              <w:rPr>
                <w:rFonts w:eastAsiaTheme="minorEastAsia"/>
                <w:b/>
                <w:i/>
                <w:szCs w:val="20"/>
                <w:u w:val="single"/>
                <w:lang w:eastAsia="zh-CN"/>
              </w:rPr>
              <w:t>2.2.1) For PDSCH reception</w:t>
            </w:r>
          </w:p>
          <w:p w14:paraId="00FDC30B" w14:textId="77777777" w:rsidR="001261A9" w:rsidRPr="000F14FF" w:rsidRDefault="001261A9" w:rsidP="001261A9">
            <w:pPr>
              <w:pStyle w:val="a9"/>
              <w:spacing w:before="0" w:after="0" w:line="240" w:lineRule="auto"/>
              <w:ind w:left="0" w:firstLine="0"/>
              <w:rPr>
                <w:rFonts w:eastAsia="SimSun"/>
                <w:szCs w:val="20"/>
                <w:lang w:eastAsia="zh-CN"/>
              </w:rPr>
            </w:pPr>
            <w:r w:rsidRPr="000F14FF">
              <w:rPr>
                <w:rFonts w:eastAsiaTheme="minorEastAsia"/>
                <w:b/>
                <w:szCs w:val="20"/>
                <w:lang w:eastAsia="zh-CN"/>
              </w:rPr>
              <w:t>Proposal 3:</w:t>
            </w:r>
            <w:r w:rsidRPr="000F14FF">
              <w:rPr>
                <w:rFonts w:eastAsiaTheme="minorEastAsia"/>
                <w:szCs w:val="20"/>
                <w:lang w:eastAsia="zh-CN"/>
              </w:rPr>
              <w:t xml:space="preserve"> </w:t>
            </w:r>
            <w:r w:rsidRPr="000F14FF">
              <w:rPr>
                <w:rFonts w:eastAsiaTheme="minorEastAsia"/>
                <w:color w:val="FF0000"/>
                <w:szCs w:val="20"/>
                <w:lang w:eastAsia="zh-CN"/>
              </w:rPr>
              <w:t xml:space="preserve">ZP-SRS </w:t>
            </w:r>
            <w:r w:rsidRPr="000F14FF">
              <w:rPr>
                <w:rFonts w:eastAsiaTheme="minorEastAsia"/>
                <w:szCs w:val="20"/>
                <w:lang w:eastAsia="zh-CN"/>
              </w:rPr>
              <w:t>should be introduced for PDSCH rate-matching in SRS measurement resource.</w:t>
            </w:r>
          </w:p>
        </w:tc>
      </w:tr>
      <w:tr w:rsidR="001261A9" w:rsidRPr="000F14FF" w14:paraId="5C7C5259" w14:textId="77777777" w:rsidTr="001261A9">
        <w:tc>
          <w:tcPr>
            <w:tcW w:w="2263" w:type="dxa"/>
          </w:tcPr>
          <w:p w14:paraId="2FBA4CDF" w14:textId="77777777" w:rsidR="001261A9" w:rsidRPr="000F14FF" w:rsidRDefault="001261A9" w:rsidP="001261A9">
            <w:pPr>
              <w:spacing w:before="0" w:after="0" w:line="240" w:lineRule="auto"/>
              <w:ind w:left="0" w:firstLine="0"/>
              <w:rPr>
                <w:rFonts w:eastAsia="Times New Roman"/>
              </w:rPr>
            </w:pPr>
            <w:r w:rsidRPr="000F14FF">
              <w:rPr>
                <w:rFonts w:eastAsia="Times New Roman"/>
              </w:rPr>
              <w:t>CATT [5]</w:t>
            </w:r>
          </w:p>
        </w:tc>
        <w:tc>
          <w:tcPr>
            <w:tcW w:w="7365" w:type="dxa"/>
          </w:tcPr>
          <w:p w14:paraId="3E991FA5" w14:textId="0B6743DB" w:rsidR="001261A9" w:rsidRPr="000F14FF" w:rsidRDefault="00D23FBC" w:rsidP="001261A9">
            <w:pPr>
              <w:spacing w:before="0" w:after="0" w:line="240" w:lineRule="auto"/>
              <w:ind w:left="0" w:firstLine="0"/>
              <w:rPr>
                <w:rFonts w:eastAsiaTheme="minorEastAsia"/>
                <w:b/>
                <w:i/>
                <w:u w:val="single"/>
                <w:lang w:val="en-US" w:eastAsia="ko-KR"/>
              </w:rPr>
            </w:pPr>
            <w:r w:rsidRPr="000F14FF">
              <w:rPr>
                <w:rFonts w:eastAsiaTheme="minorEastAsia"/>
                <w:b/>
                <w:i/>
                <w:u w:val="single"/>
                <w:lang w:val="en-US" w:eastAsia="ko-KR"/>
              </w:rPr>
              <w:t>2.2.1) For PDSCH reception</w:t>
            </w:r>
          </w:p>
          <w:p w14:paraId="135FC7AF" w14:textId="77777777" w:rsidR="001261A9" w:rsidRPr="000F14FF" w:rsidRDefault="001261A9" w:rsidP="001261A9">
            <w:pPr>
              <w:spacing w:before="0" w:after="0" w:line="240" w:lineRule="auto"/>
              <w:ind w:left="0" w:firstLine="0"/>
              <w:rPr>
                <w:rFonts w:eastAsiaTheme="minorEastAsia"/>
                <w:lang w:val="en-US" w:eastAsia="ko-KR"/>
              </w:rPr>
            </w:pPr>
            <w:r w:rsidRPr="000F14FF">
              <w:rPr>
                <w:rFonts w:eastAsiaTheme="minorEastAsia"/>
                <w:b/>
                <w:lang w:val="en-US" w:eastAsia="ko-KR"/>
              </w:rPr>
              <w:t xml:space="preserve">Proposal 2: </w:t>
            </w:r>
            <w:r w:rsidRPr="000F14FF">
              <w:rPr>
                <w:rFonts w:eastAsiaTheme="minorEastAsia"/>
                <w:lang w:val="en-US" w:eastAsia="ko-KR"/>
              </w:rPr>
              <w:t xml:space="preserve">PDSCH REs are </w:t>
            </w:r>
            <w:r w:rsidRPr="000F14FF">
              <w:rPr>
                <w:rFonts w:eastAsiaTheme="minorEastAsia"/>
                <w:color w:val="FF0000"/>
                <w:lang w:val="en-US" w:eastAsia="ko-KR"/>
              </w:rPr>
              <w:t xml:space="preserve">not rate matched </w:t>
            </w:r>
            <w:r w:rsidRPr="000F14FF">
              <w:rPr>
                <w:rFonts w:eastAsiaTheme="minorEastAsia"/>
                <w:lang w:val="en-US" w:eastAsia="ko-KR"/>
              </w:rPr>
              <w:t xml:space="preserve">around REs of SRS </w:t>
            </w:r>
            <w:r w:rsidRPr="000F14FF">
              <w:rPr>
                <w:rFonts w:eastAsiaTheme="minorEastAsia"/>
                <w:color w:val="FF0000"/>
                <w:lang w:val="en-US" w:eastAsia="ko-KR"/>
              </w:rPr>
              <w:t>unless it is covered by rate matching resources or ZP CSI-RS</w:t>
            </w:r>
            <w:r w:rsidRPr="000F14FF">
              <w:rPr>
                <w:rFonts w:eastAsiaTheme="minorEastAsia"/>
                <w:lang w:val="en-US" w:eastAsia="ko-KR"/>
              </w:rPr>
              <w:t>.</w:t>
            </w:r>
          </w:p>
        </w:tc>
      </w:tr>
      <w:tr w:rsidR="001261A9" w:rsidRPr="000F14FF" w14:paraId="4FECFDC1" w14:textId="77777777" w:rsidTr="001261A9">
        <w:tc>
          <w:tcPr>
            <w:tcW w:w="2263" w:type="dxa"/>
          </w:tcPr>
          <w:p w14:paraId="28700F01" w14:textId="77777777" w:rsidR="001261A9" w:rsidRPr="000F14FF" w:rsidRDefault="001261A9" w:rsidP="001261A9">
            <w:pPr>
              <w:spacing w:before="0" w:after="0" w:line="240" w:lineRule="auto"/>
              <w:ind w:left="0" w:firstLine="0"/>
              <w:rPr>
                <w:rFonts w:eastAsia="Times New Roman"/>
              </w:rPr>
            </w:pPr>
            <w:r w:rsidRPr="000F14FF">
              <w:rPr>
                <w:rFonts w:eastAsia="Times New Roman"/>
              </w:rPr>
              <w:t>LG Electronics [6]</w:t>
            </w:r>
          </w:p>
        </w:tc>
        <w:tc>
          <w:tcPr>
            <w:tcW w:w="7365" w:type="dxa"/>
          </w:tcPr>
          <w:p w14:paraId="4EBCF16D" w14:textId="5CD31C5A" w:rsidR="001261A9" w:rsidRPr="000F14FF" w:rsidRDefault="00D23FBC" w:rsidP="001261A9">
            <w:pPr>
              <w:pStyle w:val="a9"/>
              <w:spacing w:before="0" w:after="0" w:line="240" w:lineRule="auto"/>
              <w:ind w:left="0" w:firstLine="0"/>
              <w:rPr>
                <w:rFonts w:eastAsia="SimSun"/>
                <w:b/>
                <w:i/>
                <w:iCs/>
                <w:szCs w:val="20"/>
                <w:u w:val="single"/>
                <w:lang w:eastAsia="zh-CN"/>
              </w:rPr>
            </w:pPr>
            <w:r w:rsidRPr="000F14FF">
              <w:rPr>
                <w:rFonts w:eastAsia="SimSun"/>
                <w:b/>
                <w:i/>
                <w:iCs/>
                <w:szCs w:val="20"/>
                <w:u w:val="single"/>
                <w:lang w:eastAsia="zh-CN"/>
              </w:rPr>
              <w:t>2.2.2) For CLI-RSSI measurement</w:t>
            </w:r>
          </w:p>
          <w:p w14:paraId="4186BACA" w14:textId="77777777" w:rsidR="001261A9" w:rsidRPr="000F14FF" w:rsidRDefault="001261A9" w:rsidP="001261A9">
            <w:pPr>
              <w:pStyle w:val="a9"/>
              <w:spacing w:before="0" w:after="0" w:line="240" w:lineRule="auto"/>
              <w:ind w:left="0" w:firstLine="0"/>
              <w:rPr>
                <w:rFonts w:eastAsia="SimSun"/>
                <w:iCs/>
                <w:szCs w:val="20"/>
                <w:lang w:eastAsia="zh-CN"/>
              </w:rPr>
            </w:pPr>
            <w:r w:rsidRPr="000F14FF">
              <w:rPr>
                <w:rFonts w:eastAsia="SimSun"/>
                <w:b/>
                <w:iCs/>
                <w:szCs w:val="20"/>
                <w:lang w:eastAsia="zh-CN"/>
              </w:rPr>
              <w:t>Proposal 2:</w:t>
            </w:r>
            <w:r w:rsidRPr="000F14FF">
              <w:rPr>
                <w:rFonts w:eastAsia="SimSun"/>
                <w:iCs/>
                <w:szCs w:val="20"/>
                <w:lang w:eastAsia="zh-CN"/>
              </w:rPr>
              <w:t xml:space="preserve"> When RSSI is measured for a set of UEs from a gNB, further refinement based on sub-band RSSI where different sub-band may be associated with different set of UEs can be considered. </w:t>
            </w:r>
          </w:p>
          <w:p w14:paraId="68B8A934" w14:textId="77777777" w:rsidR="001261A9" w:rsidRPr="000F14FF" w:rsidRDefault="001261A9" w:rsidP="001261A9">
            <w:pPr>
              <w:pStyle w:val="a9"/>
              <w:spacing w:before="0" w:after="0" w:line="240" w:lineRule="auto"/>
              <w:ind w:left="0" w:firstLine="0"/>
              <w:rPr>
                <w:rFonts w:eastAsia="SimSun"/>
                <w:iCs/>
                <w:szCs w:val="20"/>
                <w:lang w:eastAsia="zh-CN"/>
              </w:rPr>
            </w:pPr>
            <w:r w:rsidRPr="000F14FF">
              <w:rPr>
                <w:rFonts w:eastAsia="SimSun"/>
                <w:b/>
                <w:iCs/>
                <w:szCs w:val="20"/>
                <w:lang w:eastAsia="zh-CN"/>
              </w:rPr>
              <w:t>Proposal 3:</w:t>
            </w:r>
            <w:r w:rsidRPr="000F14FF">
              <w:rPr>
                <w:rFonts w:eastAsia="SimSun"/>
                <w:iCs/>
                <w:szCs w:val="20"/>
                <w:lang w:eastAsia="zh-CN"/>
              </w:rPr>
              <w:t xml:space="preserve"> Consider different measurements for identifying aggressor UEs. For example, wideband RSSI is used for identifying victim UEs and sub-band RSSI is used for identifying further on aggressor UEs. </w:t>
            </w:r>
          </w:p>
          <w:p w14:paraId="1D7DEBCA" w14:textId="3B3E7DA6" w:rsidR="001261A9" w:rsidRPr="000F14FF" w:rsidRDefault="00D23FBC" w:rsidP="001261A9">
            <w:pPr>
              <w:pStyle w:val="a9"/>
              <w:spacing w:before="0" w:after="0" w:line="240" w:lineRule="auto"/>
              <w:ind w:left="0" w:firstLine="0"/>
              <w:rPr>
                <w:rFonts w:eastAsia="SimSun"/>
                <w:b/>
                <w:i/>
                <w:iCs/>
                <w:szCs w:val="20"/>
                <w:u w:val="single"/>
                <w:lang w:eastAsia="zh-CN"/>
              </w:rPr>
            </w:pPr>
            <w:r w:rsidRPr="000F14FF">
              <w:rPr>
                <w:rFonts w:eastAsia="SimSun"/>
                <w:b/>
                <w:i/>
                <w:iCs/>
                <w:szCs w:val="20"/>
                <w:u w:val="single"/>
                <w:lang w:eastAsia="zh-CN"/>
              </w:rPr>
              <w:t>2.2.3) For SRS-RSRP measurement</w:t>
            </w:r>
          </w:p>
          <w:p w14:paraId="02CB564A" w14:textId="77777777" w:rsidR="001261A9" w:rsidRPr="000F14FF" w:rsidRDefault="001261A9" w:rsidP="001261A9">
            <w:pPr>
              <w:pStyle w:val="a9"/>
              <w:spacing w:before="0" w:after="0" w:line="240" w:lineRule="auto"/>
              <w:ind w:left="0" w:firstLine="0"/>
              <w:rPr>
                <w:rFonts w:eastAsia="SimSun"/>
                <w:iCs/>
                <w:szCs w:val="20"/>
                <w:lang w:eastAsia="zh-CN"/>
              </w:rPr>
            </w:pPr>
            <w:r w:rsidRPr="000F14FF">
              <w:rPr>
                <w:rFonts w:eastAsia="SimSun"/>
                <w:b/>
                <w:iCs/>
                <w:szCs w:val="20"/>
                <w:lang w:eastAsia="zh-CN"/>
              </w:rPr>
              <w:t>Proposal 6:</w:t>
            </w:r>
            <w:r w:rsidRPr="000F14FF">
              <w:rPr>
                <w:rFonts w:eastAsia="SimSun"/>
                <w:iCs/>
                <w:szCs w:val="20"/>
                <w:lang w:eastAsia="zh-CN"/>
              </w:rPr>
              <w:t xml:space="preserve"> The relaxed configuration for SRS-RSRP can be needed to reduce receiving UE complexity. At least the following information can be involved in SRS-RSRP configuration:</w:t>
            </w:r>
          </w:p>
          <w:p w14:paraId="4DBA074F" w14:textId="77777777" w:rsidR="001261A9" w:rsidRPr="000F14FF" w:rsidRDefault="001261A9" w:rsidP="001261A9">
            <w:pPr>
              <w:pStyle w:val="a9"/>
              <w:numPr>
                <w:ilvl w:val="0"/>
                <w:numId w:val="16"/>
              </w:numPr>
              <w:spacing w:before="0" w:after="0" w:line="240" w:lineRule="auto"/>
              <w:rPr>
                <w:rFonts w:eastAsia="SimSun"/>
                <w:iCs/>
                <w:szCs w:val="20"/>
                <w:lang w:eastAsia="zh-CN"/>
              </w:rPr>
            </w:pPr>
            <w:r w:rsidRPr="000F14FF">
              <w:rPr>
                <w:rFonts w:eastAsia="SimSun"/>
                <w:iCs/>
                <w:szCs w:val="20"/>
                <w:lang w:eastAsia="zh-CN"/>
              </w:rPr>
              <w:t>Time/frequency location</w:t>
            </w:r>
          </w:p>
          <w:p w14:paraId="74B744E7" w14:textId="77777777" w:rsidR="001261A9" w:rsidRPr="000F14FF" w:rsidRDefault="001261A9" w:rsidP="001261A9">
            <w:pPr>
              <w:pStyle w:val="a9"/>
              <w:numPr>
                <w:ilvl w:val="0"/>
                <w:numId w:val="16"/>
              </w:numPr>
              <w:spacing w:before="0" w:after="0" w:line="240" w:lineRule="auto"/>
              <w:rPr>
                <w:rFonts w:eastAsia="SimSun"/>
                <w:iCs/>
                <w:szCs w:val="20"/>
                <w:lang w:eastAsia="zh-CN"/>
              </w:rPr>
            </w:pPr>
            <w:r w:rsidRPr="000F14FF">
              <w:rPr>
                <w:rFonts w:eastAsia="SimSun"/>
                <w:iCs/>
                <w:szCs w:val="20"/>
                <w:lang w:eastAsia="zh-CN"/>
              </w:rPr>
              <w:t>Comb-type</w:t>
            </w:r>
          </w:p>
          <w:p w14:paraId="35DB55A5" w14:textId="77777777" w:rsidR="001261A9" w:rsidRPr="000F14FF" w:rsidRDefault="001261A9" w:rsidP="001261A9">
            <w:pPr>
              <w:pStyle w:val="a9"/>
              <w:numPr>
                <w:ilvl w:val="0"/>
                <w:numId w:val="16"/>
              </w:numPr>
              <w:spacing w:before="0" w:after="0" w:line="240" w:lineRule="auto"/>
              <w:rPr>
                <w:rFonts w:eastAsia="SimSun"/>
                <w:iCs/>
                <w:szCs w:val="20"/>
                <w:lang w:eastAsia="zh-CN"/>
              </w:rPr>
            </w:pPr>
            <w:r w:rsidRPr="000F14FF">
              <w:rPr>
                <w:rFonts w:eastAsia="SimSun"/>
                <w:iCs/>
                <w:szCs w:val="20"/>
                <w:lang w:eastAsia="zh-CN"/>
              </w:rPr>
              <w:t>Bandwidth</w:t>
            </w:r>
          </w:p>
          <w:p w14:paraId="3A715B01" w14:textId="77777777" w:rsidR="001261A9" w:rsidRPr="000F14FF" w:rsidRDefault="001261A9" w:rsidP="001261A9">
            <w:pPr>
              <w:pStyle w:val="a9"/>
              <w:numPr>
                <w:ilvl w:val="0"/>
                <w:numId w:val="16"/>
              </w:numPr>
              <w:spacing w:before="0" w:after="0" w:line="240" w:lineRule="auto"/>
              <w:rPr>
                <w:rFonts w:eastAsia="SimSun"/>
                <w:iCs/>
                <w:szCs w:val="20"/>
                <w:lang w:eastAsia="zh-CN"/>
              </w:rPr>
            </w:pPr>
            <w:r w:rsidRPr="000F14FF">
              <w:rPr>
                <w:rFonts w:eastAsia="SimSun"/>
                <w:iCs/>
                <w:szCs w:val="20"/>
                <w:lang w:eastAsia="zh-CN"/>
              </w:rPr>
              <w:t>Periodicity</w:t>
            </w:r>
          </w:p>
          <w:p w14:paraId="27AA32EB" w14:textId="6C473B43" w:rsidR="00243C65" w:rsidRPr="000F14FF" w:rsidRDefault="00D23FBC" w:rsidP="00243C65">
            <w:pPr>
              <w:pStyle w:val="a9"/>
              <w:spacing w:before="0" w:after="0" w:line="240" w:lineRule="auto"/>
              <w:ind w:left="0" w:firstLine="0"/>
              <w:rPr>
                <w:rFonts w:eastAsia="SimSun"/>
                <w:b/>
                <w:i/>
                <w:iCs/>
                <w:szCs w:val="20"/>
                <w:u w:val="single"/>
                <w:lang w:eastAsia="zh-CN"/>
              </w:rPr>
            </w:pPr>
            <w:r w:rsidRPr="000F14FF">
              <w:rPr>
                <w:rFonts w:eastAsia="SimSun"/>
                <w:b/>
                <w:i/>
                <w:iCs/>
                <w:szCs w:val="20"/>
                <w:u w:val="single"/>
                <w:lang w:eastAsia="zh-CN"/>
              </w:rPr>
              <w:t>2.2.1) For PDSCH reception</w:t>
            </w:r>
          </w:p>
          <w:p w14:paraId="56BA9B84" w14:textId="3703FF25" w:rsidR="001261A9" w:rsidRPr="000F14FF" w:rsidRDefault="00243C65" w:rsidP="00243C65">
            <w:pPr>
              <w:pStyle w:val="a9"/>
              <w:spacing w:before="0" w:after="0" w:line="240" w:lineRule="auto"/>
              <w:ind w:left="0" w:firstLine="0"/>
              <w:rPr>
                <w:rFonts w:eastAsia="SimSun"/>
                <w:b/>
                <w:iCs/>
                <w:szCs w:val="20"/>
                <w:lang w:eastAsia="zh-CN"/>
              </w:rPr>
            </w:pPr>
            <w:r w:rsidRPr="000F14FF">
              <w:rPr>
                <w:rFonts w:eastAsia="SimSun"/>
                <w:b/>
                <w:iCs/>
                <w:szCs w:val="20"/>
                <w:lang w:eastAsia="zh-CN"/>
              </w:rPr>
              <w:t>Proposal 4:</w:t>
            </w:r>
            <w:r w:rsidRPr="000F14FF">
              <w:rPr>
                <w:rFonts w:eastAsia="SimSun"/>
                <w:iCs/>
                <w:szCs w:val="20"/>
                <w:lang w:eastAsia="zh-CN"/>
              </w:rPr>
              <w:t xml:space="preserve"> Existing rate matching patterns are reused for IMR configuration of CLI-RSSI unless considerable issues are identified.  </w:t>
            </w:r>
          </w:p>
        </w:tc>
      </w:tr>
      <w:tr w:rsidR="001261A9" w:rsidRPr="000F14FF" w14:paraId="5D79CCB1" w14:textId="77777777" w:rsidTr="001261A9">
        <w:tc>
          <w:tcPr>
            <w:tcW w:w="2263" w:type="dxa"/>
          </w:tcPr>
          <w:p w14:paraId="51CFB70B" w14:textId="77777777" w:rsidR="001261A9" w:rsidRPr="000F14FF" w:rsidRDefault="001261A9" w:rsidP="001261A9">
            <w:pPr>
              <w:spacing w:before="0" w:after="0" w:line="240" w:lineRule="auto"/>
              <w:ind w:left="0" w:firstLine="0"/>
              <w:rPr>
                <w:rFonts w:eastAsia="Times New Roman"/>
              </w:rPr>
            </w:pPr>
            <w:r w:rsidRPr="000F14FF">
              <w:rPr>
                <w:rFonts w:eastAsia="Times New Roman"/>
              </w:rPr>
              <w:t>Samsung [7]</w:t>
            </w:r>
          </w:p>
        </w:tc>
        <w:tc>
          <w:tcPr>
            <w:tcW w:w="7365" w:type="dxa"/>
          </w:tcPr>
          <w:p w14:paraId="37381C44" w14:textId="7D789B3D" w:rsidR="001261A9" w:rsidRPr="000F14FF" w:rsidRDefault="00D23FBC" w:rsidP="001261A9">
            <w:pPr>
              <w:spacing w:before="0" w:after="0" w:line="240" w:lineRule="auto"/>
              <w:ind w:left="0" w:firstLine="0"/>
              <w:rPr>
                <w:rFonts w:eastAsiaTheme="minorEastAsia"/>
                <w:b/>
                <w:i/>
                <w:u w:val="single"/>
                <w:lang w:val="en-US" w:eastAsia="ko-KR"/>
              </w:rPr>
            </w:pPr>
            <w:r w:rsidRPr="000F14FF">
              <w:rPr>
                <w:rFonts w:eastAsiaTheme="minorEastAsia"/>
                <w:b/>
                <w:i/>
                <w:u w:val="single"/>
                <w:lang w:val="en-US" w:eastAsia="ko-KR"/>
              </w:rPr>
              <w:t>2.2.1) For PDSCH reception</w:t>
            </w:r>
          </w:p>
          <w:p w14:paraId="71AEE450" w14:textId="1055F8E9" w:rsidR="001261A9" w:rsidRPr="000F14FF" w:rsidRDefault="001261A9" w:rsidP="00243C65">
            <w:pPr>
              <w:pStyle w:val="Observation"/>
              <w:numPr>
                <w:ilvl w:val="0"/>
                <w:numId w:val="0"/>
              </w:numPr>
              <w:spacing w:after="0"/>
              <w:rPr>
                <w:rFonts w:eastAsiaTheme="minorEastAsia"/>
                <w:b w:val="0"/>
                <w:bCs w:val="0"/>
                <w:lang w:val="en-US" w:eastAsia="ko-KR"/>
              </w:rPr>
            </w:pPr>
            <w:r w:rsidRPr="000F14FF">
              <w:rPr>
                <w:rFonts w:eastAsiaTheme="minorEastAsia"/>
                <w:bCs w:val="0"/>
                <w:lang w:val="en-US" w:eastAsia="ko-KR"/>
              </w:rPr>
              <w:t>Proposal 1:</w:t>
            </w:r>
            <w:r w:rsidRPr="000F14FF">
              <w:rPr>
                <w:rFonts w:eastAsiaTheme="minorEastAsia"/>
                <w:b w:val="0"/>
                <w:bCs w:val="0"/>
                <w:lang w:val="en-US" w:eastAsia="ko-KR"/>
              </w:rPr>
              <w:t xml:space="preserve"> Rate matching around REs for SRS for SRS-RSRP measurement should be supported.</w:t>
            </w:r>
          </w:p>
        </w:tc>
      </w:tr>
      <w:tr w:rsidR="001261A9" w:rsidRPr="000F14FF" w14:paraId="44D95872" w14:textId="77777777" w:rsidTr="001261A9">
        <w:tc>
          <w:tcPr>
            <w:tcW w:w="2263" w:type="dxa"/>
          </w:tcPr>
          <w:p w14:paraId="24AE976A" w14:textId="77777777" w:rsidR="001261A9" w:rsidRPr="000F14FF" w:rsidRDefault="001261A9" w:rsidP="001261A9">
            <w:pPr>
              <w:spacing w:before="0" w:after="0" w:line="240" w:lineRule="auto"/>
              <w:ind w:left="0" w:firstLine="0"/>
              <w:rPr>
                <w:rFonts w:eastAsia="Times New Roman"/>
              </w:rPr>
            </w:pPr>
            <w:r w:rsidRPr="000F14FF">
              <w:rPr>
                <w:rFonts w:eastAsia="Times New Roman"/>
              </w:rPr>
              <w:t>CMCC [8]</w:t>
            </w:r>
          </w:p>
        </w:tc>
        <w:tc>
          <w:tcPr>
            <w:tcW w:w="7365" w:type="dxa"/>
          </w:tcPr>
          <w:p w14:paraId="10BFD21D" w14:textId="7C87FF6B" w:rsidR="001261A9" w:rsidRPr="000F14FF" w:rsidRDefault="00D23FBC"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2.2.3) For SRS-RSRP measurement</w:t>
            </w:r>
          </w:p>
          <w:p w14:paraId="29EC5E68"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2:</w:t>
            </w:r>
            <w:r w:rsidRPr="000F14FF">
              <w:rPr>
                <w:rFonts w:eastAsiaTheme="minorEastAsia"/>
                <w:lang w:eastAsia="ko-KR"/>
              </w:rPr>
              <w:t xml:space="preserve"> For long-term periodic/semi-persistent CLI measurement, support SRS resources based joint transmit/receive mechanism. The transmit/receive states can be indicated by a bitmap, and a GP between any two SRS resources needs to be considered.</w:t>
            </w:r>
          </w:p>
          <w:p w14:paraId="0F2BE5EA" w14:textId="7EEDCC2A" w:rsidR="00243C65" w:rsidRPr="000F14FF" w:rsidRDefault="00D23FBC" w:rsidP="00243C65">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2.2.4) For SRS transmission</w:t>
            </w:r>
          </w:p>
          <w:p w14:paraId="25A6E856" w14:textId="4063F8D9" w:rsidR="00243C65" w:rsidRPr="000F14FF" w:rsidRDefault="00243C65" w:rsidP="001261A9">
            <w:pPr>
              <w:spacing w:before="0" w:after="0" w:line="240" w:lineRule="auto"/>
              <w:ind w:left="0" w:firstLine="0"/>
              <w:rPr>
                <w:rFonts w:eastAsiaTheme="minorEastAsia"/>
                <w:lang w:eastAsia="ko-KR"/>
              </w:rPr>
            </w:pPr>
            <w:r w:rsidRPr="000F14FF">
              <w:rPr>
                <w:rFonts w:eastAsiaTheme="minorEastAsia"/>
                <w:b/>
                <w:lang w:eastAsia="ko-KR"/>
              </w:rPr>
              <w:t xml:space="preserve">Proposal 1: </w:t>
            </w:r>
            <w:r w:rsidRPr="000F14FF">
              <w:rPr>
                <w:rFonts w:eastAsiaTheme="minorEastAsia"/>
                <w:lang w:eastAsia="ko-KR"/>
              </w:rPr>
              <w:t>To reuse SRS resource set for CLI measurement, the higher layer parameter SRS-SetUse can be set as “CLI measurement”.</w:t>
            </w:r>
          </w:p>
          <w:p w14:paraId="6BEE7446" w14:textId="6F989D5A" w:rsidR="001261A9" w:rsidRPr="000F14FF" w:rsidRDefault="00D23FBC"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2.2.1) For PDSCH reception</w:t>
            </w:r>
          </w:p>
          <w:p w14:paraId="35EF9FFC"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3:</w:t>
            </w:r>
            <w:r w:rsidRPr="000F14FF">
              <w:rPr>
                <w:rFonts w:eastAsiaTheme="minorEastAsia"/>
                <w:lang w:eastAsia="ko-KR"/>
              </w:rPr>
              <w:t xml:space="preserve"> Support reusing the RateMatchPattern for CLI measurement.</w:t>
            </w:r>
          </w:p>
        </w:tc>
      </w:tr>
      <w:tr w:rsidR="001261A9" w:rsidRPr="000F14FF" w14:paraId="38105185" w14:textId="77777777" w:rsidTr="001261A9">
        <w:tc>
          <w:tcPr>
            <w:tcW w:w="2263" w:type="dxa"/>
          </w:tcPr>
          <w:p w14:paraId="6122D558" w14:textId="77777777" w:rsidR="001261A9" w:rsidRPr="000F14FF" w:rsidRDefault="001261A9" w:rsidP="001261A9">
            <w:pPr>
              <w:spacing w:before="0" w:after="0" w:line="240" w:lineRule="auto"/>
              <w:ind w:left="0" w:firstLine="0"/>
              <w:rPr>
                <w:rFonts w:eastAsia="Times New Roman"/>
              </w:rPr>
            </w:pPr>
            <w:r w:rsidRPr="000F14FF">
              <w:rPr>
                <w:rFonts w:eastAsia="Times New Roman"/>
              </w:rPr>
              <w:t>Intel Corporation [9]</w:t>
            </w:r>
          </w:p>
        </w:tc>
        <w:tc>
          <w:tcPr>
            <w:tcW w:w="7365" w:type="dxa"/>
          </w:tcPr>
          <w:p w14:paraId="0435518C" w14:textId="7FBAFE3A" w:rsidR="001261A9" w:rsidRPr="000F14FF" w:rsidRDefault="00D23FBC"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2.2.2) For CLI-RSSI measurement</w:t>
            </w:r>
          </w:p>
          <w:p w14:paraId="0C8608AE"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1:</w:t>
            </w:r>
            <w:r w:rsidRPr="000F14FF">
              <w:rPr>
                <w:rFonts w:eastAsiaTheme="minorEastAsia"/>
                <w:lang w:eastAsia="ko-KR"/>
              </w:rPr>
              <w:t xml:space="preserve"> </w:t>
            </w:r>
            <w:r w:rsidRPr="000F14FF">
              <w:rPr>
                <w:rFonts w:eastAsiaTheme="minorEastAsia"/>
                <w:color w:val="FF0000"/>
                <w:lang w:eastAsia="ko-KR"/>
              </w:rPr>
              <w:t>SLIV</w:t>
            </w:r>
            <w:r w:rsidRPr="000F14FF">
              <w:rPr>
                <w:rFonts w:eastAsiaTheme="minorEastAsia"/>
                <w:lang w:eastAsia="ko-KR"/>
              </w:rPr>
              <w:t xml:space="preserve"> could be used as symbol-level indication, and </w:t>
            </w:r>
            <w:r w:rsidRPr="000F14FF">
              <w:rPr>
                <w:rFonts w:eastAsiaTheme="minorEastAsia"/>
                <w:color w:val="FF0000"/>
                <w:lang w:eastAsia="ko-KR"/>
              </w:rPr>
              <w:t>RIV</w:t>
            </w:r>
            <w:r w:rsidRPr="000F14FF">
              <w:rPr>
                <w:rFonts w:eastAsiaTheme="minorEastAsia"/>
                <w:lang w:eastAsia="ko-KR"/>
              </w:rPr>
              <w:t xml:space="preserve"> could be used as PRB-level indication for RSSI measurement resource configuration. CLI-RSSI measurement resource configuration could also contain RE pattern indication.</w:t>
            </w:r>
          </w:p>
          <w:p w14:paraId="4971570B" w14:textId="31D6F3D7" w:rsidR="00243C65" w:rsidRPr="000F14FF" w:rsidRDefault="00D23FBC" w:rsidP="00243C65">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2.2.3) For SRS-RSRP measurement</w:t>
            </w:r>
          </w:p>
          <w:p w14:paraId="1C25131F" w14:textId="77777777" w:rsidR="00243C65" w:rsidRPr="000F14FF" w:rsidRDefault="00243C65" w:rsidP="00243C65">
            <w:pPr>
              <w:spacing w:before="0" w:after="0" w:line="240" w:lineRule="auto"/>
              <w:ind w:left="0" w:firstLine="0"/>
              <w:rPr>
                <w:rFonts w:eastAsiaTheme="minorEastAsia"/>
                <w:lang w:eastAsia="ko-KR"/>
              </w:rPr>
            </w:pPr>
            <w:r w:rsidRPr="000F14FF">
              <w:rPr>
                <w:rFonts w:eastAsiaTheme="minorEastAsia"/>
                <w:b/>
                <w:lang w:eastAsia="ko-KR"/>
              </w:rPr>
              <w:t>Proposal 4:</w:t>
            </w:r>
            <w:r w:rsidRPr="000F14FF">
              <w:rPr>
                <w:rFonts w:eastAsiaTheme="minorEastAsia"/>
                <w:lang w:eastAsia="ko-KR"/>
              </w:rPr>
              <w:t xml:space="preserve"> UE’s support of SRS-RSRP measurement is optional with capability signalling, i.e., x SRS in a slot can be monitored for CLI measurement, and 0</w:t>
            </w:r>
            <w:r w:rsidRPr="000F14FF">
              <w:rPr>
                <w:rFonts w:eastAsiaTheme="minorEastAsia" w:hint="eastAsia"/>
                <w:lang w:eastAsia="ko-KR"/>
              </w:rPr>
              <w:t>≤</w:t>
            </w:r>
            <w:r w:rsidRPr="000F14FF">
              <w:rPr>
                <w:rFonts w:eastAsiaTheme="minorEastAsia"/>
                <w:lang w:eastAsia="ko-KR"/>
              </w:rPr>
              <w:t>x</w:t>
            </w:r>
            <w:r w:rsidRPr="000F14FF">
              <w:rPr>
                <w:rFonts w:eastAsiaTheme="minorEastAsia" w:hint="eastAsia"/>
                <w:lang w:eastAsia="ko-KR"/>
              </w:rPr>
              <w:t>≤</w:t>
            </w:r>
            <w:r w:rsidRPr="000F14FF">
              <w:rPr>
                <w:rFonts w:eastAsiaTheme="minorEastAsia"/>
                <w:lang w:eastAsia="ko-KR"/>
              </w:rPr>
              <w:t>8.</w:t>
            </w:r>
          </w:p>
          <w:p w14:paraId="34CEF1CB" w14:textId="4FFB39FD" w:rsidR="001261A9" w:rsidRPr="000F14FF" w:rsidRDefault="00D23FBC" w:rsidP="001261A9">
            <w:pPr>
              <w:spacing w:before="0" w:after="0" w:line="240" w:lineRule="auto"/>
              <w:ind w:left="0" w:firstLine="0"/>
              <w:rPr>
                <w:rFonts w:eastAsiaTheme="minorEastAsia"/>
                <w:b/>
                <w:lang w:eastAsia="ko-KR"/>
              </w:rPr>
            </w:pPr>
            <w:r w:rsidRPr="000F14FF">
              <w:rPr>
                <w:rFonts w:eastAsiaTheme="minorEastAsia"/>
                <w:b/>
                <w:i/>
                <w:u w:val="single"/>
                <w:lang w:eastAsia="ko-KR"/>
              </w:rPr>
              <w:t>2.2.1) For PDSCH reception</w:t>
            </w:r>
          </w:p>
          <w:p w14:paraId="356D2AD1" w14:textId="291C0229" w:rsidR="001261A9" w:rsidRPr="000F14FF" w:rsidRDefault="001261A9" w:rsidP="00243C65">
            <w:pPr>
              <w:spacing w:before="0" w:after="0" w:line="240" w:lineRule="auto"/>
              <w:ind w:left="0" w:firstLine="0"/>
              <w:rPr>
                <w:rFonts w:eastAsiaTheme="minorEastAsia"/>
                <w:lang w:eastAsia="ko-KR"/>
              </w:rPr>
            </w:pPr>
            <w:r w:rsidRPr="000F14FF">
              <w:rPr>
                <w:rFonts w:eastAsiaTheme="minorEastAsia"/>
                <w:b/>
                <w:lang w:eastAsia="ko-KR"/>
              </w:rPr>
              <w:t>Observation 2:</w:t>
            </w:r>
            <w:r w:rsidRPr="000F14FF">
              <w:rPr>
                <w:rFonts w:eastAsiaTheme="minorEastAsia"/>
                <w:lang w:eastAsia="ko-KR"/>
              </w:rPr>
              <w:t xml:space="preserve"> No need to introduce new RE or RB symbol level rate matching mechanisms for SRS-RSRP measurement.</w:t>
            </w:r>
          </w:p>
        </w:tc>
      </w:tr>
      <w:tr w:rsidR="001261A9" w:rsidRPr="000F14FF" w14:paraId="31DF8439" w14:textId="77777777" w:rsidTr="001261A9">
        <w:tc>
          <w:tcPr>
            <w:tcW w:w="2263" w:type="dxa"/>
          </w:tcPr>
          <w:p w14:paraId="65141AA1" w14:textId="77777777" w:rsidR="001261A9" w:rsidRPr="000F14FF" w:rsidRDefault="001261A9" w:rsidP="001261A9">
            <w:pPr>
              <w:spacing w:before="0" w:after="0" w:line="240" w:lineRule="auto"/>
              <w:ind w:left="0" w:firstLine="0"/>
              <w:rPr>
                <w:rFonts w:eastAsia="Times New Roman"/>
              </w:rPr>
            </w:pPr>
            <w:r w:rsidRPr="000F14FF">
              <w:rPr>
                <w:rFonts w:eastAsia="Times New Roman"/>
              </w:rPr>
              <w:t>CEWiT [10]</w:t>
            </w:r>
          </w:p>
        </w:tc>
        <w:tc>
          <w:tcPr>
            <w:tcW w:w="7365" w:type="dxa"/>
          </w:tcPr>
          <w:p w14:paraId="5A13DF30" w14:textId="520C4D7B" w:rsidR="001261A9" w:rsidRPr="000F14FF" w:rsidRDefault="00D23FBC"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2.2.1) For PDSCH reception</w:t>
            </w:r>
          </w:p>
          <w:p w14:paraId="47661279"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6:</w:t>
            </w:r>
            <w:r w:rsidRPr="000F14FF">
              <w:rPr>
                <w:rFonts w:eastAsiaTheme="minorEastAsia"/>
                <w:lang w:eastAsia="ko-KR"/>
              </w:rPr>
              <w:t xml:space="preserve"> </w:t>
            </w:r>
            <w:r w:rsidRPr="000F14FF">
              <w:rPr>
                <w:rFonts w:eastAsiaTheme="minorEastAsia"/>
                <w:color w:val="FF0000"/>
                <w:lang w:eastAsia="ko-KR"/>
              </w:rPr>
              <w:t xml:space="preserve">RE level rate matching procedure of Rel. 15 should be reused </w:t>
            </w:r>
            <w:r w:rsidRPr="000F14FF">
              <w:rPr>
                <w:rFonts w:eastAsiaTheme="minorEastAsia"/>
                <w:lang w:eastAsia="ko-KR"/>
              </w:rPr>
              <w:t>for PDSCH rate matching in SRS-RSRP measurement.</w:t>
            </w:r>
          </w:p>
        </w:tc>
      </w:tr>
      <w:tr w:rsidR="001261A9" w:rsidRPr="000F14FF" w14:paraId="6E08BA72" w14:textId="77777777" w:rsidTr="001261A9">
        <w:tc>
          <w:tcPr>
            <w:tcW w:w="2263" w:type="dxa"/>
          </w:tcPr>
          <w:p w14:paraId="66E0577F" w14:textId="77777777" w:rsidR="001261A9" w:rsidRPr="000F14FF" w:rsidRDefault="001261A9" w:rsidP="001261A9">
            <w:pPr>
              <w:spacing w:before="0" w:after="0" w:line="240" w:lineRule="auto"/>
              <w:ind w:left="0" w:firstLine="0"/>
              <w:rPr>
                <w:rFonts w:eastAsia="Times New Roman"/>
              </w:rPr>
            </w:pPr>
            <w:r w:rsidRPr="000F14FF">
              <w:rPr>
                <w:rFonts w:eastAsia="Times New Roman"/>
              </w:rPr>
              <w:t>Nokia, Nokia Shanghai Bell [11]</w:t>
            </w:r>
          </w:p>
        </w:tc>
        <w:tc>
          <w:tcPr>
            <w:tcW w:w="7365" w:type="dxa"/>
          </w:tcPr>
          <w:p w14:paraId="5E48B5D1" w14:textId="05B8319C" w:rsidR="001261A9" w:rsidRPr="000F14FF" w:rsidRDefault="00D23FBC"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2.2.2) For CLI-RSSI measurement</w:t>
            </w:r>
          </w:p>
          <w:p w14:paraId="26740379" w14:textId="4BFCE52E" w:rsidR="001261A9" w:rsidRPr="000F14FF" w:rsidRDefault="00D23FBC"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2.2.3) For SRS-RSRP measurement</w:t>
            </w:r>
          </w:p>
          <w:p w14:paraId="4BB5F127"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2:</w:t>
            </w:r>
            <w:r w:rsidRPr="000F14FF">
              <w:rPr>
                <w:rFonts w:eastAsiaTheme="minorEastAsia"/>
                <w:lang w:eastAsia="ko-KR"/>
              </w:rPr>
              <w:t xml:space="preserve"> As part of the CLI measurement object, following resource can be configured</w:t>
            </w:r>
          </w:p>
          <w:p w14:paraId="1DF147DA" w14:textId="77777777" w:rsidR="001261A9" w:rsidRPr="000F14FF" w:rsidRDefault="001261A9" w:rsidP="001261A9">
            <w:pPr>
              <w:pStyle w:val="ae"/>
              <w:numPr>
                <w:ilvl w:val="0"/>
                <w:numId w:val="11"/>
              </w:numPr>
              <w:spacing w:before="0" w:line="240" w:lineRule="auto"/>
              <w:ind w:leftChars="0"/>
              <w:rPr>
                <w:rFonts w:ascii="Times New Roman" w:eastAsiaTheme="minorEastAsia" w:hAnsi="Times New Roman" w:cs="Times New Roman"/>
              </w:rPr>
            </w:pPr>
            <w:r w:rsidRPr="000F14FF">
              <w:rPr>
                <w:rFonts w:ascii="Times New Roman" w:eastAsiaTheme="minorEastAsia" w:hAnsi="Times New Roman" w:cs="Times New Roman"/>
              </w:rPr>
              <w:t>For SRS-RSRP, one or more SRS resource(s) with additional timing offset information</w:t>
            </w:r>
          </w:p>
          <w:p w14:paraId="4C5E3223" w14:textId="77777777" w:rsidR="001261A9" w:rsidRPr="000F14FF" w:rsidRDefault="001261A9" w:rsidP="001261A9">
            <w:pPr>
              <w:pStyle w:val="ae"/>
              <w:numPr>
                <w:ilvl w:val="0"/>
                <w:numId w:val="11"/>
              </w:numPr>
              <w:spacing w:before="0" w:line="240" w:lineRule="auto"/>
              <w:ind w:leftChars="0"/>
              <w:rPr>
                <w:rFonts w:ascii="Times New Roman" w:eastAsiaTheme="minorEastAsia" w:hAnsi="Times New Roman" w:cs="Times New Roman"/>
              </w:rPr>
            </w:pPr>
            <w:r w:rsidRPr="000F14FF">
              <w:rPr>
                <w:rFonts w:ascii="Times New Roman" w:eastAsiaTheme="minorEastAsia" w:hAnsi="Times New Roman" w:cs="Times New Roman"/>
              </w:rPr>
              <w:t>For CLI-RSSI, measurement resource can be new resource type equivalent to RateMatchingPattern or CSI-IM resource set</w:t>
            </w:r>
          </w:p>
          <w:p w14:paraId="54B64E8B" w14:textId="77777777" w:rsidR="001261A9" w:rsidRPr="000F14FF" w:rsidRDefault="001261A9" w:rsidP="001261A9">
            <w:pPr>
              <w:pStyle w:val="ae"/>
              <w:numPr>
                <w:ilvl w:val="0"/>
                <w:numId w:val="11"/>
              </w:numPr>
              <w:spacing w:before="0" w:line="240" w:lineRule="auto"/>
              <w:ind w:leftChars="0"/>
              <w:rPr>
                <w:rFonts w:ascii="Times New Roman" w:eastAsiaTheme="minorEastAsia" w:hAnsi="Times New Roman" w:cs="Times New Roman"/>
              </w:rPr>
            </w:pPr>
            <w:r w:rsidRPr="000F14FF">
              <w:rPr>
                <w:rFonts w:ascii="Times New Roman" w:eastAsiaTheme="minorEastAsia" w:hAnsi="Times New Roman" w:cs="Times New Roman"/>
              </w:rPr>
              <w:t>Additional Subband information can be configured to facilitate coordinated frequency scheduling.</w:t>
            </w:r>
          </w:p>
          <w:p w14:paraId="0167AACE" w14:textId="598FB062" w:rsidR="00243C65" w:rsidRPr="000F14FF" w:rsidRDefault="00D23FBC" w:rsidP="00243C65">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2.2.2) For CLI-RSSI measurement</w:t>
            </w:r>
          </w:p>
          <w:p w14:paraId="01104987" w14:textId="77777777" w:rsidR="00243C65" w:rsidRPr="000F14FF" w:rsidRDefault="00243C65" w:rsidP="00243C65">
            <w:pPr>
              <w:spacing w:before="0" w:after="0" w:line="240" w:lineRule="auto"/>
              <w:ind w:left="0" w:firstLine="0"/>
              <w:rPr>
                <w:rFonts w:eastAsiaTheme="minorEastAsia"/>
                <w:lang w:eastAsia="ko-KR"/>
              </w:rPr>
            </w:pPr>
            <w:r w:rsidRPr="000F14FF">
              <w:rPr>
                <w:rFonts w:eastAsiaTheme="minorEastAsia"/>
                <w:b/>
                <w:lang w:eastAsia="ko-KR"/>
              </w:rPr>
              <w:t>Proposal 4:</w:t>
            </w:r>
            <w:r w:rsidRPr="000F14FF">
              <w:rPr>
                <w:rFonts w:eastAsiaTheme="minorEastAsia"/>
                <w:lang w:eastAsia="ko-KR"/>
              </w:rPr>
              <w:t xml:space="preserve"> Support MAC-CE transmission from UE to indicate the subband wise CLI Alert. The indication is simple Boolean for each subband.</w:t>
            </w:r>
          </w:p>
          <w:p w14:paraId="19F4D7E2" w14:textId="192B6582" w:rsidR="00243C65" w:rsidRPr="000F14FF" w:rsidRDefault="00D23FBC" w:rsidP="00243C65">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2.2.3) For SRS-RSRP measurement</w:t>
            </w:r>
          </w:p>
          <w:p w14:paraId="610ABFD5" w14:textId="77777777" w:rsidR="00243C65" w:rsidRPr="000F14FF" w:rsidRDefault="00243C65" w:rsidP="00243C65">
            <w:pPr>
              <w:spacing w:before="0" w:after="0" w:line="240" w:lineRule="auto"/>
              <w:ind w:left="0" w:firstLine="0"/>
              <w:rPr>
                <w:rFonts w:eastAsiaTheme="minorEastAsia"/>
                <w:lang w:eastAsia="ko-KR"/>
              </w:rPr>
            </w:pPr>
            <w:r w:rsidRPr="000F14FF">
              <w:rPr>
                <w:rFonts w:eastAsiaTheme="minorEastAsia"/>
                <w:b/>
                <w:lang w:eastAsia="ko-KR"/>
              </w:rPr>
              <w:t>Observation 1:</w:t>
            </w:r>
            <w:r w:rsidRPr="000F14FF">
              <w:rPr>
                <w:rFonts w:eastAsiaTheme="minorEastAsia"/>
                <w:lang w:eastAsia="ko-KR"/>
              </w:rPr>
              <w:t xml:space="preserve"> BLER performance degradation from INR = -5 dB to 5 dB of several orders of magnitude. UE-to-UE CLI level needs to be known at the gNB. </w:t>
            </w:r>
          </w:p>
          <w:p w14:paraId="0515373D" w14:textId="43BB9EFA" w:rsidR="00243C65" w:rsidRPr="000F14FF" w:rsidRDefault="00243C65" w:rsidP="001261A9">
            <w:pPr>
              <w:spacing w:before="0" w:after="0" w:line="240" w:lineRule="auto"/>
              <w:ind w:left="0" w:firstLine="0"/>
              <w:rPr>
                <w:rFonts w:eastAsiaTheme="minorEastAsia"/>
                <w:b/>
                <w:i/>
                <w:u w:val="single"/>
                <w:lang w:eastAsia="ko-KR"/>
              </w:rPr>
            </w:pPr>
            <w:r w:rsidRPr="000F14FF">
              <w:rPr>
                <w:rFonts w:eastAsiaTheme="minorEastAsia"/>
                <w:b/>
                <w:lang w:eastAsia="ko-KR"/>
              </w:rPr>
              <w:t>Observations 4:</w:t>
            </w:r>
            <w:r w:rsidRPr="000F14FF">
              <w:rPr>
                <w:rFonts w:eastAsiaTheme="minorEastAsia"/>
                <w:lang w:eastAsia="ko-KR"/>
              </w:rPr>
              <w:t xml:space="preserve"> There are marginal benefits in terms of errors w.r.t. ideal RRM measurements when increasing the density of the SRS from 2 to 4 symbols per slot. It seems that 2 symbols are the better tradeoff.</w:t>
            </w:r>
          </w:p>
          <w:p w14:paraId="70EFFE90" w14:textId="38EA7EC1" w:rsidR="001261A9" w:rsidRPr="000F14FF" w:rsidRDefault="00D23FBC"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2.2.4) For SRS transmission</w:t>
            </w:r>
          </w:p>
          <w:p w14:paraId="0BAFB03D" w14:textId="29FA4AEF" w:rsidR="001261A9" w:rsidRPr="000F14FF" w:rsidRDefault="001261A9" w:rsidP="00243C65">
            <w:pPr>
              <w:spacing w:before="0" w:after="0" w:line="240" w:lineRule="auto"/>
              <w:ind w:left="0" w:firstLine="0"/>
              <w:rPr>
                <w:rFonts w:eastAsiaTheme="minorEastAsia"/>
                <w:lang w:eastAsia="ko-KR"/>
              </w:rPr>
            </w:pPr>
            <w:r w:rsidRPr="000F14FF">
              <w:rPr>
                <w:rFonts w:eastAsiaTheme="minorEastAsia"/>
                <w:b/>
                <w:lang w:eastAsia="ko-KR"/>
              </w:rPr>
              <w:t>Proposal 3:</w:t>
            </w:r>
            <w:r w:rsidRPr="000F14FF">
              <w:rPr>
                <w:rFonts w:eastAsiaTheme="minorEastAsia"/>
                <w:lang w:eastAsia="ko-KR"/>
              </w:rPr>
              <w:t xml:space="preserve"> For configuration of SRS transmission for CLI-measurement, reuse the existing RRC-based SRS resource configuration with new usage of “CLI management”. </w:t>
            </w:r>
          </w:p>
        </w:tc>
      </w:tr>
      <w:tr w:rsidR="001261A9" w:rsidRPr="000F14FF" w14:paraId="5928C97D" w14:textId="77777777" w:rsidTr="001261A9">
        <w:tc>
          <w:tcPr>
            <w:tcW w:w="2263" w:type="dxa"/>
          </w:tcPr>
          <w:p w14:paraId="5FE5A0A5" w14:textId="77777777" w:rsidR="001261A9" w:rsidRPr="000F14FF" w:rsidRDefault="001261A9" w:rsidP="001261A9">
            <w:pPr>
              <w:spacing w:before="0" w:after="0" w:line="240" w:lineRule="auto"/>
              <w:ind w:left="0" w:firstLine="0"/>
              <w:rPr>
                <w:rFonts w:eastAsia="Times New Roman"/>
              </w:rPr>
            </w:pPr>
            <w:r w:rsidRPr="000F14FF">
              <w:rPr>
                <w:rFonts w:eastAsia="Times New Roman"/>
              </w:rPr>
              <w:t>OPPO [12]</w:t>
            </w:r>
          </w:p>
        </w:tc>
        <w:tc>
          <w:tcPr>
            <w:tcW w:w="7365" w:type="dxa"/>
          </w:tcPr>
          <w:p w14:paraId="08F8010B" w14:textId="425DC867" w:rsidR="00243C65" w:rsidRPr="000F14FF" w:rsidRDefault="00D23FBC" w:rsidP="00243C65">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2.2.2) For CLI-RSSI measurement</w:t>
            </w:r>
          </w:p>
          <w:p w14:paraId="36AC3EF5" w14:textId="2D4CB3C7" w:rsidR="00243C65" w:rsidRPr="000F14FF" w:rsidRDefault="00243C65" w:rsidP="00243C65">
            <w:pPr>
              <w:spacing w:before="0" w:after="0" w:line="240" w:lineRule="auto"/>
              <w:ind w:left="0" w:firstLine="0"/>
              <w:rPr>
                <w:rFonts w:eastAsiaTheme="minorEastAsia"/>
                <w:b/>
                <w:i/>
                <w:u w:val="single"/>
                <w:lang w:eastAsia="ko-KR"/>
              </w:rPr>
            </w:pPr>
            <w:r w:rsidRPr="000F14FF">
              <w:rPr>
                <w:rFonts w:eastAsiaTheme="minorEastAsia"/>
                <w:b/>
                <w:lang w:eastAsia="ko-KR"/>
              </w:rPr>
              <w:t xml:space="preserve">Proposal 5: </w:t>
            </w:r>
            <w:r w:rsidRPr="000F14FF">
              <w:rPr>
                <w:rFonts w:eastAsiaTheme="minorEastAsia"/>
                <w:lang w:eastAsia="ko-KR"/>
              </w:rPr>
              <w:t>For the configuration of RSSI measurement resource, Rel-16 NR should support RE-level indication additionally on top of the symbol-level indication and PRB-level indication.</w:t>
            </w:r>
          </w:p>
          <w:p w14:paraId="78C97E1F" w14:textId="682401F6" w:rsidR="001261A9" w:rsidRPr="000F14FF" w:rsidRDefault="00D23FBC"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2.2.3) For SRS-RSRP measurement</w:t>
            </w:r>
          </w:p>
          <w:p w14:paraId="64F874D4"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 xml:space="preserve">Proposal 1: </w:t>
            </w:r>
            <w:r w:rsidRPr="000F14FF">
              <w:rPr>
                <w:rFonts w:eastAsiaTheme="minorEastAsia"/>
                <w:lang w:eastAsia="ko-KR"/>
              </w:rPr>
              <w:t xml:space="preserve">For SRS-RSRP based UE-UE CLI measurement, </w:t>
            </w:r>
          </w:p>
          <w:p w14:paraId="2AA6D5BD" w14:textId="77777777" w:rsidR="001261A9" w:rsidRPr="000F14FF" w:rsidRDefault="001261A9" w:rsidP="001261A9">
            <w:pPr>
              <w:pStyle w:val="ae"/>
              <w:numPr>
                <w:ilvl w:val="0"/>
                <w:numId w:val="13"/>
              </w:numPr>
              <w:spacing w:before="0" w:line="240" w:lineRule="auto"/>
              <w:ind w:leftChars="0"/>
              <w:rPr>
                <w:rFonts w:ascii="Times New Roman" w:eastAsiaTheme="minorEastAsia" w:hAnsi="Times New Roman" w:cs="Times New Roman"/>
              </w:rPr>
            </w:pPr>
            <w:r w:rsidRPr="000F14FF">
              <w:rPr>
                <w:rFonts w:ascii="Times New Roman" w:eastAsiaTheme="minorEastAsia" w:hAnsi="Times New Roman" w:cs="Times New Roman"/>
              </w:rPr>
              <w:t>The total number of SRS resources to be monitored by a UE should not exceed 16.</w:t>
            </w:r>
          </w:p>
          <w:p w14:paraId="6AA50E77" w14:textId="092742D1" w:rsidR="001261A9" w:rsidRPr="000F14FF" w:rsidRDefault="001261A9" w:rsidP="00243C65">
            <w:pPr>
              <w:pStyle w:val="ae"/>
              <w:numPr>
                <w:ilvl w:val="0"/>
                <w:numId w:val="13"/>
              </w:numPr>
              <w:spacing w:before="0" w:line="240" w:lineRule="auto"/>
              <w:ind w:leftChars="0"/>
              <w:rPr>
                <w:rFonts w:ascii="Times New Roman" w:eastAsiaTheme="minorEastAsia" w:hAnsi="Times New Roman" w:cs="Times New Roman"/>
              </w:rPr>
            </w:pPr>
            <w:r w:rsidRPr="000F14FF">
              <w:rPr>
                <w:rFonts w:ascii="Times New Roman" w:eastAsiaTheme="minorEastAsia" w:hAnsi="Times New Roman" w:cs="Times New Roman"/>
              </w:rPr>
              <w:t>The total number of SRS ports to be monitored by a UE should not exceed 32 if multiple ports per SRS resources are supported.</w:t>
            </w:r>
            <w:r w:rsidRPr="000F14FF">
              <w:rPr>
                <w:rFonts w:eastAsiaTheme="minorEastAsia"/>
              </w:rPr>
              <w:t xml:space="preserve"> </w:t>
            </w:r>
          </w:p>
        </w:tc>
      </w:tr>
      <w:tr w:rsidR="001261A9" w:rsidRPr="000F14FF" w14:paraId="7F9EC873" w14:textId="77777777" w:rsidTr="001261A9">
        <w:tc>
          <w:tcPr>
            <w:tcW w:w="2263" w:type="dxa"/>
          </w:tcPr>
          <w:p w14:paraId="0CC6AD96" w14:textId="77777777" w:rsidR="001261A9" w:rsidRPr="000F14FF" w:rsidRDefault="001261A9" w:rsidP="001261A9">
            <w:pPr>
              <w:spacing w:before="0" w:after="0" w:line="240" w:lineRule="auto"/>
              <w:ind w:left="0" w:firstLine="0"/>
              <w:rPr>
                <w:rFonts w:eastAsia="Times New Roman"/>
              </w:rPr>
            </w:pPr>
            <w:r w:rsidRPr="000F14FF">
              <w:rPr>
                <w:rFonts w:eastAsia="Times New Roman"/>
              </w:rPr>
              <w:t>Qualcomm Incorporated [13]</w:t>
            </w:r>
          </w:p>
        </w:tc>
        <w:tc>
          <w:tcPr>
            <w:tcW w:w="7365" w:type="dxa"/>
          </w:tcPr>
          <w:p w14:paraId="3C397B39" w14:textId="37100790" w:rsidR="001261A9" w:rsidRPr="000F14FF" w:rsidRDefault="00D23FBC"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2.2.2) For CLI-RSSI measurement</w:t>
            </w:r>
          </w:p>
          <w:p w14:paraId="04390D42"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4:</w:t>
            </w:r>
            <w:r w:rsidRPr="000F14FF">
              <w:rPr>
                <w:rFonts w:eastAsiaTheme="minorEastAsia"/>
                <w:lang w:eastAsia="ko-KR"/>
              </w:rPr>
              <w:t xml:space="preserve"> CLI-RSSI measurement is to be performed on contiguous PRBs at frequency domain and contiguous symbols on time domain and the configuration is RRC configuration which is consistent with the L3 RSSI agreement.</w:t>
            </w:r>
          </w:p>
          <w:p w14:paraId="1BBE3E66"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5:</w:t>
            </w:r>
            <w:r w:rsidRPr="000F14FF">
              <w:rPr>
                <w:rFonts w:eastAsiaTheme="minorEastAsia"/>
                <w:lang w:eastAsia="ko-KR"/>
              </w:rPr>
              <w:t xml:space="preserve"> If sub-band CLI-RSSI measurement is configured, the measurement symbol boundary has to be specified.</w:t>
            </w:r>
          </w:p>
          <w:p w14:paraId="5379E257" w14:textId="775E0F42" w:rsidR="00243C65" w:rsidRPr="000F14FF" w:rsidRDefault="00D23FBC" w:rsidP="00243C65">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2.2.3) For SRS-RSRP measurement</w:t>
            </w:r>
          </w:p>
          <w:p w14:paraId="05ECFA9A" w14:textId="77777777" w:rsidR="00243C65" w:rsidRPr="000F14FF" w:rsidRDefault="00243C65" w:rsidP="00243C65">
            <w:pPr>
              <w:spacing w:before="0" w:after="0" w:line="240" w:lineRule="auto"/>
              <w:ind w:left="0" w:firstLine="0"/>
              <w:rPr>
                <w:rFonts w:eastAsiaTheme="minorEastAsia"/>
                <w:lang w:eastAsia="ko-KR"/>
              </w:rPr>
            </w:pPr>
            <w:r w:rsidRPr="000F14FF">
              <w:rPr>
                <w:rFonts w:eastAsiaTheme="minorEastAsia"/>
                <w:b/>
                <w:lang w:eastAsia="ko-KR"/>
              </w:rPr>
              <w:t>Proposal 3:</w:t>
            </w:r>
            <w:r w:rsidRPr="000F14FF">
              <w:rPr>
                <w:rFonts w:eastAsiaTheme="minorEastAsia"/>
                <w:lang w:eastAsia="ko-KR"/>
              </w:rPr>
              <w:t xml:space="preserve"> The maximum total number of SRSs to be monitored by the UE is not less than 8. The exact maximum total number of SRSs to be monitored by the UE is the determined by UE capability.</w:t>
            </w:r>
          </w:p>
          <w:p w14:paraId="3483ED00" w14:textId="2F4F5DBE" w:rsidR="001261A9" w:rsidRPr="000F14FF" w:rsidRDefault="00D23FBC"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2.2.3) For SRS-RSRP measurement</w:t>
            </w:r>
          </w:p>
          <w:p w14:paraId="4427E979"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7:</w:t>
            </w:r>
            <w:r w:rsidRPr="000F14FF">
              <w:rPr>
                <w:rFonts w:eastAsiaTheme="minorEastAsia"/>
                <w:lang w:eastAsia="ko-KR"/>
              </w:rPr>
              <w:t xml:space="preserve"> Network should not schedule PDSCH or PDCCH including the associated DMRS to a UE in symbols that overlap in time with the received SRS symbol for CLI. </w:t>
            </w:r>
          </w:p>
          <w:p w14:paraId="6C2AFE9D" w14:textId="7E237CC8" w:rsidR="00243C65" w:rsidRPr="000F14FF" w:rsidRDefault="00D23FBC" w:rsidP="00243C65">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2.2.4) For SRS transmission</w:t>
            </w:r>
          </w:p>
          <w:p w14:paraId="5869278C" w14:textId="551F15E0" w:rsidR="003F306F" w:rsidRPr="000F14FF" w:rsidRDefault="003F306F" w:rsidP="001261A9">
            <w:pPr>
              <w:spacing w:before="0" w:after="0" w:line="240" w:lineRule="auto"/>
              <w:ind w:left="0" w:firstLine="0"/>
              <w:rPr>
                <w:rFonts w:eastAsiaTheme="minorEastAsia"/>
                <w:b/>
                <w:lang w:eastAsia="ko-KR"/>
              </w:rPr>
            </w:pPr>
            <w:r w:rsidRPr="000F14FF">
              <w:rPr>
                <w:rFonts w:eastAsiaTheme="minorEastAsia"/>
                <w:b/>
                <w:lang w:eastAsia="ko-KR"/>
              </w:rPr>
              <w:t>Proposal 1:</w:t>
            </w:r>
            <w:r w:rsidRPr="000F14FF">
              <w:rPr>
                <w:rFonts w:eastAsiaTheme="minorEastAsia"/>
                <w:lang w:eastAsia="ko-KR"/>
              </w:rPr>
              <w:t xml:space="preserve"> Design for CLI measurement is transparent to the UL of the UE that is measured by another UE.</w:t>
            </w:r>
          </w:p>
          <w:p w14:paraId="59715732" w14:textId="105632CA" w:rsidR="00243C65" w:rsidRPr="000F14FF" w:rsidRDefault="00243C65" w:rsidP="001261A9">
            <w:pPr>
              <w:spacing w:before="0" w:after="0" w:line="240" w:lineRule="auto"/>
              <w:ind w:left="0" w:firstLine="0"/>
              <w:rPr>
                <w:rFonts w:eastAsiaTheme="minorEastAsia"/>
                <w:b/>
                <w:i/>
                <w:u w:val="single"/>
                <w:lang w:eastAsia="ko-KR"/>
              </w:rPr>
            </w:pPr>
            <w:r w:rsidRPr="000F14FF">
              <w:rPr>
                <w:rFonts w:eastAsiaTheme="minorEastAsia"/>
                <w:b/>
                <w:lang w:eastAsia="ko-KR"/>
              </w:rPr>
              <w:t>Proposal 2:</w:t>
            </w:r>
            <w:r w:rsidRPr="000F14FF">
              <w:rPr>
                <w:rFonts w:eastAsiaTheme="minorEastAsia"/>
                <w:lang w:eastAsia="ko-KR"/>
              </w:rPr>
              <w:t xml:space="preserve"> Dynamic configuration of SRS transmission for CLI is not supported as a basic UE feature.</w:t>
            </w:r>
          </w:p>
          <w:p w14:paraId="4A34A3F1" w14:textId="0FDD2A44" w:rsidR="001261A9" w:rsidRPr="000F14FF" w:rsidRDefault="00D23FBC"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2.2.1) For PDSCH reception</w:t>
            </w:r>
          </w:p>
          <w:p w14:paraId="60823E59"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8:</w:t>
            </w:r>
            <w:r w:rsidRPr="000F14FF">
              <w:rPr>
                <w:rFonts w:eastAsiaTheme="minorEastAsia"/>
                <w:lang w:eastAsia="ko-KR"/>
              </w:rPr>
              <w:t xml:space="preserve"> Neither RE level nor RB level rate matching (i.e., FDM) of PDSCH around CLI SRS is supported at the UE that receives the CLI SRS in any symbol including the guard period.</w:t>
            </w:r>
          </w:p>
        </w:tc>
      </w:tr>
      <w:tr w:rsidR="001261A9" w:rsidRPr="008D7F85" w14:paraId="3A6D2075" w14:textId="77777777" w:rsidTr="001261A9">
        <w:tc>
          <w:tcPr>
            <w:tcW w:w="2263" w:type="dxa"/>
          </w:tcPr>
          <w:p w14:paraId="097CE81B" w14:textId="77777777" w:rsidR="001261A9" w:rsidRPr="000F14FF" w:rsidRDefault="001261A9" w:rsidP="001261A9">
            <w:pPr>
              <w:spacing w:before="0" w:after="0" w:line="240" w:lineRule="auto"/>
              <w:ind w:left="0" w:firstLine="0"/>
              <w:rPr>
                <w:rFonts w:eastAsia="Times New Roman"/>
              </w:rPr>
            </w:pPr>
            <w:r w:rsidRPr="000F14FF">
              <w:rPr>
                <w:rFonts w:eastAsia="Times New Roman"/>
              </w:rPr>
              <w:t>Ericsson [14]</w:t>
            </w:r>
          </w:p>
        </w:tc>
        <w:tc>
          <w:tcPr>
            <w:tcW w:w="7365" w:type="dxa"/>
          </w:tcPr>
          <w:p w14:paraId="283B66F8" w14:textId="1C528E77" w:rsidR="001261A9" w:rsidRPr="000F14FF" w:rsidRDefault="00D23FBC"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2.2.4) For SRS transmission</w:t>
            </w:r>
          </w:p>
          <w:p w14:paraId="09EA0A12"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Observation 2:</w:t>
            </w:r>
            <w:r w:rsidRPr="000F14FF">
              <w:rPr>
                <w:rFonts w:eastAsiaTheme="minorEastAsia"/>
                <w:lang w:eastAsia="ko-KR"/>
              </w:rPr>
              <w:t xml:space="preserve"> For CLI measurement purpose, UE may need to </w:t>
            </w:r>
            <w:r w:rsidRPr="000F14FF">
              <w:rPr>
                <w:rFonts w:eastAsiaTheme="minorEastAsia"/>
                <w:color w:val="FF0000"/>
                <w:lang w:eastAsia="ko-KR"/>
              </w:rPr>
              <w:t>transmit a periodic SRS resource</w:t>
            </w:r>
            <w:r w:rsidRPr="000F14FF">
              <w:rPr>
                <w:rFonts w:eastAsiaTheme="minorEastAsia"/>
                <w:lang w:eastAsia="ko-KR"/>
              </w:rPr>
              <w:t xml:space="preserve"> which is </w:t>
            </w:r>
            <w:r w:rsidRPr="000F14FF">
              <w:rPr>
                <w:rFonts w:eastAsiaTheme="minorEastAsia"/>
                <w:color w:val="FF0000"/>
                <w:lang w:eastAsia="ko-KR"/>
              </w:rPr>
              <w:t>different form the one used for PUSCH link adaptation</w:t>
            </w:r>
          </w:p>
          <w:p w14:paraId="7290FD13"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3:</w:t>
            </w:r>
            <w:r w:rsidRPr="000F14FF">
              <w:rPr>
                <w:rFonts w:eastAsiaTheme="minorEastAsia"/>
                <w:lang w:eastAsia="ko-KR"/>
              </w:rPr>
              <w:t xml:space="preserve"> For SRS transmission for CLI measurement purpose, consider making SRS resource set configuration for sets with </w:t>
            </w:r>
            <w:r w:rsidRPr="000F14FF">
              <w:rPr>
                <w:rFonts w:eastAsiaTheme="minorEastAsia"/>
                <w:color w:val="FF0000"/>
                <w:lang w:eastAsia="ko-KR"/>
              </w:rPr>
              <w:t xml:space="preserve">usage=antenna switching/CSI acquisition </w:t>
            </w:r>
            <w:r w:rsidRPr="000F14FF">
              <w:rPr>
                <w:rFonts w:eastAsiaTheme="minorEastAsia"/>
                <w:lang w:eastAsia="ko-KR"/>
              </w:rPr>
              <w:t xml:space="preserve">more flexible or introducing </w:t>
            </w:r>
            <w:r w:rsidRPr="000F14FF">
              <w:rPr>
                <w:rFonts w:eastAsiaTheme="minorEastAsia"/>
                <w:color w:val="FF0000"/>
                <w:lang w:eastAsia="ko-KR"/>
              </w:rPr>
              <w:t xml:space="preserve">a new generic SRS resource set </w:t>
            </w:r>
            <w:r w:rsidRPr="000F14FF">
              <w:rPr>
                <w:rFonts w:eastAsiaTheme="minorEastAsia"/>
                <w:lang w:eastAsia="ko-KR"/>
              </w:rPr>
              <w:t>usage</w:t>
            </w:r>
          </w:p>
          <w:p w14:paraId="1DBAA218" w14:textId="6BBEFA8D" w:rsidR="001261A9" w:rsidRPr="000F14FF" w:rsidRDefault="00D23FBC"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2.2.1) For PDSCH reception</w:t>
            </w:r>
          </w:p>
          <w:p w14:paraId="585E72F6" w14:textId="2172E99A" w:rsidR="001261A9" w:rsidRPr="0053231B" w:rsidRDefault="001261A9" w:rsidP="00243C65">
            <w:pPr>
              <w:spacing w:before="0" w:after="0" w:line="240" w:lineRule="auto"/>
              <w:ind w:left="0" w:firstLine="0"/>
              <w:rPr>
                <w:rFonts w:eastAsiaTheme="minorEastAsia"/>
                <w:lang w:eastAsia="ko-KR"/>
              </w:rPr>
            </w:pPr>
            <w:r w:rsidRPr="000F14FF">
              <w:rPr>
                <w:rFonts w:eastAsiaTheme="minorEastAsia"/>
                <w:b/>
                <w:lang w:eastAsia="ko-KR"/>
              </w:rPr>
              <w:t>Proposal 4:</w:t>
            </w:r>
            <w:r w:rsidRPr="000F14FF">
              <w:rPr>
                <w:rFonts w:eastAsiaTheme="minorEastAsia"/>
                <w:lang w:eastAsia="ko-KR"/>
              </w:rPr>
              <w:t xml:space="preserve"> </w:t>
            </w:r>
            <w:r w:rsidRPr="000F14FF">
              <w:rPr>
                <w:rFonts w:eastAsiaTheme="minorEastAsia"/>
                <w:color w:val="FF0000"/>
                <w:lang w:eastAsia="ko-KR"/>
              </w:rPr>
              <w:t xml:space="preserve">No new PDSCH rate matching functionality </w:t>
            </w:r>
            <w:r w:rsidRPr="000F14FF">
              <w:rPr>
                <w:rFonts w:eastAsiaTheme="minorEastAsia"/>
                <w:lang w:eastAsia="ko-KR"/>
              </w:rPr>
              <w:t>is introduced for SRS for CLI measurement</w:t>
            </w:r>
          </w:p>
        </w:tc>
      </w:tr>
    </w:tbl>
    <w:p w14:paraId="2F631360" w14:textId="77777777" w:rsidR="001261A9" w:rsidRDefault="001261A9" w:rsidP="00710A02">
      <w:pPr>
        <w:spacing w:before="0" w:after="0" w:line="240" w:lineRule="auto"/>
        <w:ind w:left="284" w:hangingChars="129"/>
        <w:rPr>
          <w:rFonts w:eastAsia="맑은 고딕"/>
          <w:sz w:val="22"/>
          <w:lang w:val="en-US" w:eastAsia="ko-KR"/>
        </w:rPr>
      </w:pPr>
    </w:p>
    <w:p w14:paraId="434BDDA4" w14:textId="77777777" w:rsidR="000F14FF" w:rsidRDefault="000F14FF" w:rsidP="00710A02">
      <w:pPr>
        <w:spacing w:before="0" w:after="0" w:line="240" w:lineRule="auto"/>
        <w:ind w:left="284" w:hangingChars="129"/>
        <w:rPr>
          <w:rFonts w:eastAsia="맑은 고딕"/>
          <w:sz w:val="22"/>
          <w:lang w:val="en-US" w:eastAsia="ko-KR"/>
        </w:rPr>
      </w:pPr>
    </w:p>
    <w:p w14:paraId="0D68B0AA" w14:textId="49D451B7" w:rsidR="00835C44" w:rsidRPr="00794819" w:rsidRDefault="004F22F4" w:rsidP="004F22F4">
      <w:pPr>
        <w:pStyle w:val="1"/>
        <w:numPr>
          <w:ilvl w:val="1"/>
          <w:numId w:val="2"/>
        </w:numPr>
        <w:rPr>
          <w:rFonts w:eastAsia="바탕"/>
          <w:b/>
          <w:lang w:eastAsia="ko-KR"/>
        </w:rPr>
      </w:pPr>
      <w:r w:rsidRPr="004F22F4">
        <w:rPr>
          <w:rFonts w:eastAsia="바탕"/>
          <w:b/>
          <w:lang w:eastAsia="ko-KR"/>
        </w:rPr>
        <w:t>Others</w:t>
      </w:r>
    </w:p>
    <w:p w14:paraId="4442D2C7" w14:textId="77777777" w:rsidR="00835C44" w:rsidRPr="00490632" w:rsidRDefault="00835C44" w:rsidP="000B3162">
      <w:pPr>
        <w:spacing w:before="0" w:after="0" w:line="240" w:lineRule="auto"/>
        <w:ind w:left="284" w:hangingChars="129"/>
        <w:rPr>
          <w:rFonts w:eastAsia="맑은 고딕"/>
          <w:b/>
          <w:i/>
          <w:sz w:val="22"/>
          <w:u w:val="single"/>
          <w:lang w:val="en-US" w:eastAsia="ko-KR"/>
        </w:rPr>
      </w:pPr>
      <w:r w:rsidRPr="00490632">
        <w:rPr>
          <w:rFonts w:eastAsia="맑은 고딕"/>
          <w:b/>
          <w:i/>
          <w:sz w:val="22"/>
          <w:u w:val="single"/>
          <w:lang w:val="en-US" w:eastAsia="ko-KR"/>
        </w:rPr>
        <w:t>Summary of key issues:</w:t>
      </w:r>
    </w:p>
    <w:p w14:paraId="529D002C" w14:textId="0E9D6051" w:rsidR="00835C44" w:rsidRDefault="000B3162" w:rsidP="0074712A">
      <w:pPr>
        <w:spacing w:before="0" w:after="0" w:line="240" w:lineRule="auto"/>
        <w:ind w:left="0" w:firstLine="0"/>
        <w:rPr>
          <w:rFonts w:eastAsia="맑은 고딕"/>
          <w:sz w:val="22"/>
          <w:lang w:val="en-US" w:eastAsia="ko-KR"/>
        </w:rPr>
      </w:pPr>
      <w:r>
        <w:rPr>
          <w:rFonts w:eastAsia="맑은 고딕" w:hint="eastAsia"/>
          <w:sz w:val="22"/>
          <w:lang w:val="en-US" w:eastAsia="ko-KR"/>
        </w:rPr>
        <w:t xml:space="preserve">In </w:t>
      </w:r>
      <w:r w:rsidR="0081598F">
        <w:rPr>
          <w:rFonts w:eastAsia="맑은 고딕"/>
          <w:sz w:val="22"/>
          <w:lang w:val="en-US" w:eastAsia="ko-KR"/>
        </w:rPr>
        <w:t>previous</w:t>
      </w:r>
      <w:r>
        <w:rPr>
          <w:rFonts w:eastAsia="맑은 고딕" w:hint="eastAsia"/>
          <w:sz w:val="22"/>
          <w:lang w:val="en-US" w:eastAsia="ko-KR"/>
        </w:rPr>
        <w:t xml:space="preserve"> meeting, we discussed about UE capability for </w:t>
      </w:r>
      <w:r w:rsidR="0074712A">
        <w:rPr>
          <w:rFonts w:eastAsia="맑은 고딕"/>
          <w:sz w:val="22"/>
          <w:lang w:val="en-US" w:eastAsia="ko-KR"/>
        </w:rPr>
        <w:t xml:space="preserve">CLI-RSSI and SRS-RSRP. The main discussion point was whether to support both CLI-RSSI and SRS-RSRP or not. </w:t>
      </w:r>
      <w:r w:rsidR="0081598F">
        <w:rPr>
          <w:rFonts w:eastAsia="맑은 고딕"/>
          <w:sz w:val="22"/>
          <w:lang w:val="en-US" w:eastAsia="ko-KR"/>
        </w:rPr>
        <w:t>I</w:t>
      </w:r>
      <w:r w:rsidR="0074712A">
        <w:rPr>
          <w:rFonts w:eastAsia="맑은 고딕"/>
          <w:sz w:val="22"/>
          <w:lang w:val="en-US" w:eastAsia="ko-KR"/>
        </w:rPr>
        <w:t>n the discussion, we made an agreement from a specification perspective</w:t>
      </w:r>
      <w:r w:rsidR="0081598F">
        <w:rPr>
          <w:rFonts w:eastAsia="맑은 고딕"/>
          <w:sz w:val="22"/>
          <w:lang w:val="en-US" w:eastAsia="ko-KR"/>
        </w:rPr>
        <w:t>,</w:t>
      </w:r>
      <w:r w:rsidR="0074712A">
        <w:rPr>
          <w:rFonts w:eastAsia="맑은 고딕"/>
          <w:sz w:val="22"/>
          <w:lang w:val="en-US" w:eastAsia="ko-KR"/>
        </w:rPr>
        <w:t xml:space="preserve"> </w:t>
      </w:r>
      <w:r w:rsidR="0081598F">
        <w:rPr>
          <w:rFonts w:eastAsia="맑은 고딕"/>
          <w:sz w:val="22"/>
          <w:lang w:val="en-US" w:eastAsia="ko-KR"/>
        </w:rPr>
        <w:t>but</w:t>
      </w:r>
      <w:r w:rsidR="0074712A">
        <w:rPr>
          <w:rFonts w:eastAsia="맑은 고딕"/>
          <w:sz w:val="22"/>
          <w:lang w:val="en-US" w:eastAsia="ko-KR"/>
        </w:rPr>
        <w:t xml:space="preserve"> we postponed further discussion regarding UE capability itself. Following the previous discussion, three c</w:t>
      </w:r>
      <w:r>
        <w:rPr>
          <w:rFonts w:eastAsia="맑은 고딕"/>
          <w:sz w:val="22"/>
          <w:lang w:val="en-US" w:eastAsia="ko-KR"/>
        </w:rPr>
        <w:t xml:space="preserve">ompanies </w:t>
      </w:r>
      <w:r w:rsidR="0074712A">
        <w:rPr>
          <w:rFonts w:eastAsia="맑은 고딕"/>
          <w:sz w:val="22"/>
          <w:lang w:val="en-US" w:eastAsia="ko-KR"/>
        </w:rPr>
        <w:t>provide</w:t>
      </w:r>
      <w:r w:rsidR="00CD1787">
        <w:rPr>
          <w:rFonts w:eastAsia="맑은 고딕"/>
          <w:sz w:val="22"/>
          <w:lang w:val="en-US" w:eastAsia="ko-KR"/>
        </w:rPr>
        <w:t>d</w:t>
      </w:r>
      <w:r w:rsidR="0074712A">
        <w:rPr>
          <w:rFonts w:eastAsia="맑은 고딕"/>
          <w:sz w:val="22"/>
          <w:lang w:val="en-US" w:eastAsia="ko-KR"/>
        </w:rPr>
        <w:t xml:space="preserve"> their proposal regarding</w:t>
      </w:r>
      <w:r w:rsidR="002216A1">
        <w:rPr>
          <w:rFonts w:eastAsia="맑은 고딕"/>
          <w:sz w:val="22"/>
          <w:lang w:val="en-US" w:eastAsia="ko-KR"/>
        </w:rPr>
        <w:t xml:space="preserve"> </w:t>
      </w:r>
      <w:r w:rsidR="00AB0EFB">
        <w:rPr>
          <w:rFonts w:eastAsia="맑은 고딕" w:hint="eastAsia"/>
          <w:sz w:val="22"/>
          <w:lang w:val="en-US" w:eastAsia="ko-KR"/>
        </w:rPr>
        <w:t>UE capability</w:t>
      </w:r>
      <w:r w:rsidR="00AB0EFB">
        <w:rPr>
          <w:rFonts w:eastAsia="맑은 고딕"/>
          <w:sz w:val="22"/>
          <w:lang w:val="en-US" w:eastAsia="ko-KR"/>
        </w:rPr>
        <w:t xml:space="preserve"> </w:t>
      </w:r>
      <w:r>
        <w:rPr>
          <w:rFonts w:eastAsia="맑은 고딕"/>
          <w:sz w:val="22"/>
          <w:lang w:val="en-US" w:eastAsia="ko-KR"/>
        </w:rPr>
        <w:t>for CLI measurement.</w:t>
      </w:r>
    </w:p>
    <w:p w14:paraId="2AD5C14A" w14:textId="572ED1E1" w:rsidR="00AB0EFB" w:rsidRPr="000B3162" w:rsidRDefault="000B3162" w:rsidP="000B3162">
      <w:pPr>
        <w:pStyle w:val="ae"/>
        <w:numPr>
          <w:ilvl w:val="0"/>
          <w:numId w:val="20"/>
        </w:numPr>
        <w:wordWrap/>
        <w:spacing w:before="0" w:line="240" w:lineRule="auto"/>
        <w:ind w:leftChars="0"/>
        <w:rPr>
          <w:rFonts w:ascii="Times New Roman" w:eastAsia="맑은 고딕" w:hAnsi="Times New Roman" w:cs="Times New Roman"/>
          <w:sz w:val="22"/>
          <w:szCs w:val="22"/>
        </w:rPr>
      </w:pPr>
      <w:r w:rsidRPr="000B3162">
        <w:rPr>
          <w:rFonts w:ascii="Times New Roman" w:eastAsia="맑은 고딕" w:hAnsi="Times New Roman" w:cs="Times New Roman"/>
          <w:sz w:val="22"/>
          <w:szCs w:val="22"/>
        </w:rPr>
        <w:t>V</w:t>
      </w:r>
      <w:r w:rsidR="00AB0EFB" w:rsidRPr="000B3162">
        <w:rPr>
          <w:rFonts w:ascii="Times New Roman" w:eastAsia="맑은 고딕" w:hAnsi="Times New Roman" w:cs="Times New Roman" w:hint="eastAsia"/>
          <w:sz w:val="22"/>
          <w:szCs w:val="22"/>
        </w:rPr>
        <w:t xml:space="preserve">ivo </w:t>
      </w:r>
      <w:r w:rsidR="00AB0EFB" w:rsidRPr="000B3162">
        <w:rPr>
          <w:rFonts w:ascii="Times New Roman" w:eastAsia="맑은 고딕" w:hAnsi="Times New Roman" w:cs="Times New Roman"/>
          <w:sz w:val="22"/>
          <w:szCs w:val="22"/>
        </w:rPr>
        <w:t>propose</w:t>
      </w:r>
      <w:r w:rsidRPr="000B3162">
        <w:rPr>
          <w:rFonts w:ascii="Times New Roman" w:eastAsia="맑은 고딕" w:hAnsi="Times New Roman" w:cs="Times New Roman"/>
          <w:sz w:val="22"/>
          <w:szCs w:val="22"/>
        </w:rPr>
        <w:t>s</w:t>
      </w:r>
      <w:r w:rsidR="00AB0EFB" w:rsidRPr="000B3162">
        <w:rPr>
          <w:rFonts w:ascii="Times New Roman" w:eastAsia="맑은 고딕" w:hAnsi="Times New Roman" w:cs="Times New Roman"/>
          <w:sz w:val="22"/>
          <w:szCs w:val="22"/>
        </w:rPr>
        <w:t xml:space="preserve"> that CLI-RSRP and CLI-RSSI should be specified with independent UE capabilities and network configurations</w:t>
      </w:r>
      <w:r w:rsidRPr="000B3162">
        <w:rPr>
          <w:rFonts w:ascii="Times New Roman" w:eastAsia="맑은 고딕" w:hAnsi="Times New Roman" w:cs="Times New Roman"/>
          <w:sz w:val="22"/>
          <w:szCs w:val="22"/>
        </w:rPr>
        <w:t xml:space="preserve"> [2].</w:t>
      </w:r>
    </w:p>
    <w:p w14:paraId="308D75A5" w14:textId="4684B87A" w:rsidR="00AB0EFB" w:rsidRPr="000B3162" w:rsidRDefault="00AB0EFB" w:rsidP="000B3162">
      <w:pPr>
        <w:pStyle w:val="ae"/>
        <w:numPr>
          <w:ilvl w:val="0"/>
          <w:numId w:val="20"/>
        </w:numPr>
        <w:wordWrap/>
        <w:spacing w:before="0" w:line="240" w:lineRule="auto"/>
        <w:ind w:leftChars="0"/>
        <w:rPr>
          <w:rFonts w:ascii="Times New Roman" w:eastAsia="맑은 고딕" w:hAnsi="Times New Roman" w:cs="Times New Roman"/>
          <w:sz w:val="22"/>
          <w:szCs w:val="22"/>
        </w:rPr>
      </w:pPr>
      <w:r w:rsidRPr="000B3162">
        <w:rPr>
          <w:rFonts w:ascii="Times New Roman" w:eastAsia="맑은 고딕" w:hAnsi="Times New Roman" w:cs="Times New Roman"/>
          <w:sz w:val="22"/>
          <w:szCs w:val="22"/>
        </w:rPr>
        <w:t>Samsung proposes below</w:t>
      </w:r>
      <w:r w:rsidR="00CD1787">
        <w:rPr>
          <w:rFonts w:ascii="Times New Roman" w:eastAsia="맑은 고딕" w:hAnsi="Times New Roman" w:cs="Times New Roman"/>
          <w:sz w:val="22"/>
          <w:szCs w:val="22"/>
        </w:rPr>
        <w:t xml:space="preserve"> [7]</w:t>
      </w:r>
      <w:r w:rsidRPr="000B3162">
        <w:rPr>
          <w:rFonts w:ascii="Times New Roman" w:eastAsia="맑은 고딕" w:hAnsi="Times New Roman" w:cs="Times New Roman"/>
          <w:sz w:val="22"/>
          <w:szCs w:val="22"/>
        </w:rPr>
        <w:t>:</w:t>
      </w:r>
    </w:p>
    <w:p w14:paraId="1003AE61" w14:textId="19A81B2A" w:rsidR="00AB0EFB" w:rsidRPr="000B3162" w:rsidRDefault="00AB0EFB" w:rsidP="000B3162">
      <w:pPr>
        <w:pStyle w:val="ae"/>
        <w:numPr>
          <w:ilvl w:val="1"/>
          <w:numId w:val="21"/>
        </w:numPr>
        <w:wordWrap/>
        <w:spacing w:before="0" w:line="240" w:lineRule="auto"/>
        <w:ind w:leftChars="0"/>
        <w:rPr>
          <w:rFonts w:ascii="Times New Roman" w:eastAsia="맑은 고딕" w:hAnsi="Times New Roman" w:cs="Times New Roman"/>
          <w:sz w:val="22"/>
          <w:szCs w:val="22"/>
        </w:rPr>
      </w:pPr>
      <w:r w:rsidRPr="000B3162">
        <w:rPr>
          <w:rFonts w:ascii="Times New Roman" w:eastAsiaTheme="minorEastAsia" w:hAnsi="Times New Roman" w:cs="Times New Roman"/>
          <w:bCs/>
          <w:sz w:val="22"/>
          <w:szCs w:val="22"/>
        </w:rPr>
        <w:t>Separate SRS-RSRP measurement and CLI-RSSI measurement should be supported.</w:t>
      </w:r>
    </w:p>
    <w:p w14:paraId="6126EBB4" w14:textId="4CFBE2E2" w:rsidR="00AB0EFB" w:rsidRPr="000B3162" w:rsidRDefault="00AB0EFB" w:rsidP="000B3162">
      <w:pPr>
        <w:pStyle w:val="ae"/>
        <w:numPr>
          <w:ilvl w:val="1"/>
          <w:numId w:val="21"/>
        </w:numPr>
        <w:wordWrap/>
        <w:spacing w:before="0" w:line="240" w:lineRule="auto"/>
        <w:ind w:leftChars="0"/>
        <w:rPr>
          <w:rFonts w:ascii="Times New Roman" w:eastAsia="맑은 고딕" w:hAnsi="Times New Roman" w:cs="Times New Roman"/>
          <w:sz w:val="22"/>
          <w:szCs w:val="22"/>
        </w:rPr>
      </w:pPr>
      <w:r w:rsidRPr="000B3162">
        <w:rPr>
          <w:rFonts w:ascii="Times New Roman" w:eastAsia="맑은 고딕" w:hAnsi="Times New Roman" w:cs="Times New Roman"/>
          <w:sz w:val="22"/>
          <w:szCs w:val="22"/>
        </w:rPr>
        <w:t>For triggering CLI measurement/reporting, difference mechanisms should be supported for SRS-RSRP and RSSI, respectively</w:t>
      </w:r>
    </w:p>
    <w:p w14:paraId="07E20C72" w14:textId="6CA5EADF" w:rsidR="002216A1" w:rsidRPr="000B3162" w:rsidRDefault="002216A1" w:rsidP="000B3162">
      <w:pPr>
        <w:pStyle w:val="ae"/>
        <w:numPr>
          <w:ilvl w:val="0"/>
          <w:numId w:val="21"/>
        </w:numPr>
        <w:wordWrap/>
        <w:spacing w:before="0" w:line="240" w:lineRule="auto"/>
        <w:ind w:leftChars="0"/>
        <w:rPr>
          <w:rFonts w:ascii="Times New Roman" w:eastAsia="맑은 고딕" w:hAnsi="Times New Roman" w:cs="Times New Roman"/>
          <w:sz w:val="22"/>
          <w:szCs w:val="22"/>
        </w:rPr>
      </w:pPr>
      <w:r w:rsidRPr="000B3162">
        <w:rPr>
          <w:rFonts w:ascii="Times New Roman" w:eastAsia="맑은 고딕" w:hAnsi="Times New Roman" w:cs="Times New Roman"/>
          <w:sz w:val="22"/>
          <w:szCs w:val="22"/>
        </w:rPr>
        <w:t xml:space="preserve">OPPO proposes that </w:t>
      </w:r>
      <w:r w:rsidRPr="000B3162">
        <w:rPr>
          <w:rFonts w:ascii="Times New Roman" w:eastAsiaTheme="minorEastAsia" w:hAnsi="Times New Roman" w:cs="Times New Roman"/>
          <w:sz w:val="22"/>
          <w:szCs w:val="22"/>
        </w:rPr>
        <w:t>RSSI based UE-UE CLI mechanism is supported by a UE capable of UE-UE CLI measurement</w:t>
      </w:r>
      <w:r w:rsidR="00CD1787">
        <w:rPr>
          <w:rFonts w:ascii="Times New Roman" w:eastAsiaTheme="minorEastAsia" w:hAnsi="Times New Roman" w:cs="Times New Roman"/>
          <w:sz w:val="22"/>
          <w:szCs w:val="22"/>
        </w:rPr>
        <w:t xml:space="preserve"> [12]</w:t>
      </w:r>
      <w:r w:rsidRPr="000B3162">
        <w:rPr>
          <w:rFonts w:ascii="Times New Roman" w:eastAsiaTheme="minorEastAsia" w:hAnsi="Times New Roman" w:cs="Times New Roman"/>
          <w:sz w:val="22"/>
          <w:szCs w:val="22"/>
        </w:rPr>
        <w:t xml:space="preserve">. </w:t>
      </w:r>
    </w:p>
    <w:p w14:paraId="1150C672" w14:textId="060434C7" w:rsidR="002216A1" w:rsidRPr="000B3162" w:rsidRDefault="002216A1" w:rsidP="000B3162">
      <w:pPr>
        <w:pStyle w:val="ae"/>
        <w:numPr>
          <w:ilvl w:val="1"/>
          <w:numId w:val="21"/>
        </w:numPr>
        <w:wordWrap/>
        <w:spacing w:before="0" w:line="240" w:lineRule="auto"/>
        <w:ind w:leftChars="0"/>
        <w:rPr>
          <w:rFonts w:ascii="Times New Roman" w:eastAsia="맑은 고딕" w:hAnsi="Times New Roman" w:cs="Times New Roman"/>
          <w:sz w:val="22"/>
          <w:szCs w:val="22"/>
        </w:rPr>
      </w:pPr>
      <w:r w:rsidRPr="000B3162">
        <w:rPr>
          <w:rFonts w:ascii="Times New Roman" w:eastAsiaTheme="minorEastAsia" w:hAnsi="Times New Roman" w:cs="Times New Roman"/>
          <w:sz w:val="22"/>
          <w:szCs w:val="22"/>
        </w:rPr>
        <w:t>The support of SRS-RSRP based UE-UE CLI measurement can be indicated by additional UE capability signaling.</w:t>
      </w:r>
    </w:p>
    <w:p w14:paraId="3C265E74" w14:textId="63A13B2E" w:rsidR="002216A1" w:rsidRDefault="0074712A" w:rsidP="000B3162">
      <w:pPr>
        <w:spacing w:before="0" w:after="0" w:line="240" w:lineRule="auto"/>
        <w:ind w:left="0" w:firstLine="0"/>
        <w:rPr>
          <w:rFonts w:eastAsia="맑은 고딕"/>
          <w:sz w:val="22"/>
          <w:lang w:val="en-US" w:eastAsia="ko-KR"/>
        </w:rPr>
      </w:pPr>
      <w:r>
        <w:rPr>
          <w:rFonts w:eastAsia="맑은 고딕"/>
          <w:sz w:val="22"/>
          <w:lang w:val="en-US" w:eastAsia="ko-KR"/>
        </w:rPr>
        <w:t>If necessity</w:t>
      </w:r>
      <w:r w:rsidR="000B3162">
        <w:rPr>
          <w:rFonts w:eastAsia="맑은 고딕" w:hint="eastAsia"/>
          <w:sz w:val="22"/>
          <w:lang w:val="en-US" w:eastAsia="ko-KR"/>
        </w:rPr>
        <w:t xml:space="preserve">, </w:t>
      </w:r>
      <w:r w:rsidR="000B3162">
        <w:rPr>
          <w:rFonts w:eastAsia="맑은 고딕"/>
          <w:sz w:val="22"/>
          <w:lang w:val="en-US" w:eastAsia="ko-KR"/>
        </w:rPr>
        <w:t xml:space="preserve">we will </w:t>
      </w:r>
      <w:r w:rsidR="000B3162">
        <w:rPr>
          <w:rFonts w:eastAsia="맑은 고딕" w:hint="eastAsia"/>
          <w:sz w:val="22"/>
          <w:lang w:val="en-US" w:eastAsia="ko-KR"/>
        </w:rPr>
        <w:t xml:space="preserve">continue to </w:t>
      </w:r>
      <w:r w:rsidR="000B3162">
        <w:rPr>
          <w:rFonts w:eastAsia="맑은 고딕"/>
          <w:sz w:val="22"/>
          <w:lang w:val="en-US" w:eastAsia="ko-KR"/>
        </w:rPr>
        <w:t>further</w:t>
      </w:r>
      <w:r w:rsidR="000B3162">
        <w:rPr>
          <w:rFonts w:eastAsia="맑은 고딕" w:hint="eastAsia"/>
          <w:sz w:val="22"/>
          <w:lang w:val="en-US" w:eastAsia="ko-KR"/>
        </w:rPr>
        <w:t xml:space="preserve"> </w:t>
      </w:r>
      <w:r w:rsidR="000B3162">
        <w:rPr>
          <w:rFonts w:eastAsia="맑은 고딕"/>
          <w:sz w:val="22"/>
          <w:lang w:val="en-US" w:eastAsia="ko-KR"/>
        </w:rPr>
        <w:t>discuss on UE capability</w:t>
      </w:r>
      <w:r>
        <w:rPr>
          <w:rFonts w:eastAsia="맑은 고딕"/>
          <w:sz w:val="22"/>
          <w:lang w:val="en-US" w:eastAsia="ko-KR"/>
        </w:rPr>
        <w:t xml:space="preserve"> d</w:t>
      </w:r>
      <w:r>
        <w:rPr>
          <w:rFonts w:eastAsia="맑은 고딕" w:hint="eastAsia"/>
          <w:sz w:val="22"/>
          <w:lang w:val="en-US" w:eastAsia="ko-KR"/>
        </w:rPr>
        <w:t>uring RAN1#96 meeting</w:t>
      </w:r>
      <w:r>
        <w:rPr>
          <w:rFonts w:eastAsia="맑은 고딕"/>
          <w:sz w:val="22"/>
          <w:lang w:val="en-US" w:eastAsia="ko-KR"/>
        </w:rPr>
        <w:t>.</w:t>
      </w:r>
    </w:p>
    <w:p w14:paraId="5CFBA42E" w14:textId="77777777" w:rsidR="000B3162" w:rsidRDefault="000B3162" w:rsidP="000B3162">
      <w:pPr>
        <w:spacing w:before="0" w:after="0" w:line="240" w:lineRule="auto"/>
        <w:ind w:left="0" w:firstLine="0"/>
        <w:rPr>
          <w:rFonts w:eastAsia="맑은 고딕"/>
          <w:sz w:val="22"/>
          <w:szCs w:val="22"/>
          <w:lang w:val="en-US" w:eastAsia="ko-KR"/>
        </w:rPr>
      </w:pPr>
    </w:p>
    <w:p w14:paraId="43DA5237" w14:textId="002C233E" w:rsidR="000B3162" w:rsidRPr="000B3162" w:rsidRDefault="000B3162" w:rsidP="000B3162">
      <w:pPr>
        <w:spacing w:before="0" w:after="0" w:line="240" w:lineRule="auto"/>
        <w:ind w:left="0" w:firstLine="0"/>
        <w:rPr>
          <w:rFonts w:eastAsia="맑은 고딕"/>
          <w:sz w:val="22"/>
          <w:szCs w:val="22"/>
          <w:lang w:val="en-US" w:eastAsia="ko-KR"/>
        </w:rPr>
      </w:pPr>
      <w:r>
        <w:rPr>
          <w:rFonts w:eastAsia="맑은 고딕"/>
          <w:sz w:val="22"/>
          <w:szCs w:val="22"/>
          <w:lang w:val="en-US" w:eastAsia="ko-KR"/>
        </w:rPr>
        <w:t>Also, companies provide their view about following topics:</w:t>
      </w:r>
    </w:p>
    <w:p w14:paraId="6FE7DC46" w14:textId="73EDC041" w:rsidR="002216A1" w:rsidRPr="000B3162" w:rsidRDefault="000B3162" w:rsidP="003C2434">
      <w:pPr>
        <w:pStyle w:val="ae"/>
        <w:numPr>
          <w:ilvl w:val="0"/>
          <w:numId w:val="22"/>
        </w:numPr>
        <w:wordWrap/>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 xml:space="preserve">Introduction of </w:t>
      </w:r>
      <w:r w:rsidR="002216A1" w:rsidRPr="000B3162">
        <w:rPr>
          <w:rFonts w:ascii="Times New Roman" w:eastAsia="맑은 고딕" w:hAnsi="Times New Roman" w:cs="Times New Roman"/>
          <w:sz w:val="22"/>
          <w:szCs w:val="22"/>
        </w:rPr>
        <w:t>L1 CLI-RSSI measurement [2]</w:t>
      </w:r>
    </w:p>
    <w:p w14:paraId="7E57DA96" w14:textId="272EA63E" w:rsidR="002216A1" w:rsidRPr="000B3162" w:rsidRDefault="002216A1" w:rsidP="003C2434">
      <w:pPr>
        <w:pStyle w:val="ae"/>
        <w:numPr>
          <w:ilvl w:val="0"/>
          <w:numId w:val="22"/>
        </w:numPr>
        <w:wordWrap/>
        <w:spacing w:before="0" w:line="240" w:lineRule="auto"/>
        <w:ind w:leftChars="0"/>
        <w:rPr>
          <w:rFonts w:ascii="Times New Roman" w:eastAsia="맑은 고딕" w:hAnsi="Times New Roman" w:cs="Times New Roman"/>
          <w:sz w:val="22"/>
          <w:szCs w:val="22"/>
        </w:rPr>
      </w:pPr>
      <w:r w:rsidRPr="000B3162">
        <w:rPr>
          <w:rFonts w:ascii="Times New Roman" w:eastAsia="맑은 고딕" w:hAnsi="Times New Roman" w:cs="Times New Roman"/>
          <w:sz w:val="22"/>
          <w:szCs w:val="22"/>
        </w:rPr>
        <w:t xml:space="preserve">Triggering condition [6] </w:t>
      </w:r>
    </w:p>
    <w:p w14:paraId="06EA5DE4" w14:textId="057AB90F" w:rsidR="00AB0EFB" w:rsidRPr="000B3162" w:rsidRDefault="002216A1" w:rsidP="003C2434">
      <w:pPr>
        <w:pStyle w:val="ae"/>
        <w:numPr>
          <w:ilvl w:val="0"/>
          <w:numId w:val="22"/>
        </w:numPr>
        <w:wordWrap/>
        <w:spacing w:before="0" w:line="240" w:lineRule="auto"/>
        <w:ind w:leftChars="0"/>
        <w:rPr>
          <w:rFonts w:ascii="Times New Roman" w:eastAsia="맑은 고딕" w:hAnsi="Times New Roman" w:cs="Times New Roman"/>
          <w:sz w:val="22"/>
          <w:szCs w:val="22"/>
        </w:rPr>
      </w:pPr>
      <w:r w:rsidRPr="000B3162">
        <w:rPr>
          <w:rFonts w:ascii="Times New Roman" w:eastAsia="맑은 고딕" w:hAnsi="Times New Roman" w:cs="Times New Roman"/>
          <w:sz w:val="22"/>
          <w:szCs w:val="22"/>
        </w:rPr>
        <w:t>Network shared information [6],[</w:t>
      </w:r>
      <w:r w:rsidR="000B3162" w:rsidRPr="000B3162">
        <w:rPr>
          <w:rFonts w:ascii="Times New Roman" w:eastAsia="맑은 고딕" w:hAnsi="Times New Roman" w:cs="Times New Roman"/>
          <w:sz w:val="22"/>
          <w:szCs w:val="22"/>
        </w:rPr>
        <w:t>12]</w:t>
      </w:r>
    </w:p>
    <w:p w14:paraId="6BB53899" w14:textId="77777777" w:rsidR="002216A1" w:rsidRPr="000B3162" w:rsidRDefault="002216A1" w:rsidP="003C2434">
      <w:pPr>
        <w:pStyle w:val="ae"/>
        <w:numPr>
          <w:ilvl w:val="0"/>
          <w:numId w:val="22"/>
        </w:numPr>
        <w:wordWrap/>
        <w:spacing w:before="0" w:line="240" w:lineRule="auto"/>
        <w:ind w:leftChars="0"/>
        <w:rPr>
          <w:rFonts w:ascii="Times New Roman" w:eastAsia="맑은 고딕" w:hAnsi="Times New Roman" w:cs="Times New Roman"/>
          <w:sz w:val="22"/>
          <w:szCs w:val="22"/>
        </w:rPr>
      </w:pPr>
      <w:r w:rsidRPr="000B3162">
        <w:rPr>
          <w:rFonts w:ascii="Times New Roman" w:eastAsia="맑은 고딕" w:hAnsi="Times New Roman" w:cs="Times New Roman"/>
          <w:sz w:val="22"/>
          <w:szCs w:val="22"/>
        </w:rPr>
        <w:t>SRS sequence details [10]</w:t>
      </w:r>
    </w:p>
    <w:p w14:paraId="0650E3B9" w14:textId="34E4E4C5" w:rsidR="002216A1" w:rsidRPr="000B3162" w:rsidRDefault="002216A1" w:rsidP="003C2434">
      <w:pPr>
        <w:pStyle w:val="ae"/>
        <w:numPr>
          <w:ilvl w:val="0"/>
          <w:numId w:val="22"/>
        </w:numPr>
        <w:wordWrap/>
        <w:spacing w:before="0" w:line="240" w:lineRule="auto"/>
        <w:ind w:leftChars="0"/>
        <w:rPr>
          <w:rFonts w:ascii="Times New Roman" w:eastAsia="맑은 고딕" w:hAnsi="Times New Roman" w:cs="Times New Roman"/>
          <w:sz w:val="22"/>
          <w:szCs w:val="22"/>
        </w:rPr>
      </w:pPr>
      <w:r w:rsidRPr="000B3162">
        <w:rPr>
          <w:rFonts w:ascii="Times New Roman" w:eastAsia="맑은 고딕" w:hAnsi="Times New Roman" w:cs="Times New Roman"/>
          <w:sz w:val="22"/>
          <w:szCs w:val="22"/>
        </w:rPr>
        <w:t>Implicit UE CLI measurement information signalling [11]</w:t>
      </w:r>
    </w:p>
    <w:p w14:paraId="4C29361A" w14:textId="095E65F9" w:rsidR="002216A1" w:rsidRPr="000B3162" w:rsidRDefault="000B3162" w:rsidP="003C2434">
      <w:pPr>
        <w:pStyle w:val="ae"/>
        <w:numPr>
          <w:ilvl w:val="0"/>
          <w:numId w:val="22"/>
        </w:numPr>
        <w:wordWrap/>
        <w:spacing w:before="0" w:line="240" w:lineRule="auto"/>
        <w:ind w:leftChars="0"/>
        <w:rPr>
          <w:rFonts w:ascii="Times New Roman" w:eastAsia="맑은 고딕" w:hAnsi="Times New Roman" w:cs="Times New Roman"/>
          <w:sz w:val="22"/>
          <w:szCs w:val="22"/>
        </w:rPr>
      </w:pPr>
      <w:r w:rsidRPr="000B3162">
        <w:rPr>
          <w:rFonts w:ascii="Times New Roman" w:eastAsia="맑은 고딕" w:hAnsi="Times New Roman" w:cs="Times New Roman"/>
          <w:sz w:val="22"/>
          <w:szCs w:val="22"/>
        </w:rPr>
        <w:t>Mechanism for d</w:t>
      </w:r>
      <w:r w:rsidR="002216A1" w:rsidRPr="000B3162">
        <w:rPr>
          <w:rFonts w:ascii="Times New Roman" w:eastAsia="맑은 고딕" w:hAnsi="Times New Roman" w:cs="Times New Roman"/>
          <w:sz w:val="22"/>
          <w:szCs w:val="22"/>
        </w:rPr>
        <w:t>ynamic update of a list of CLI aggressor UE [11]</w:t>
      </w:r>
    </w:p>
    <w:p w14:paraId="36F489C6" w14:textId="77777777" w:rsidR="00835C44" w:rsidRDefault="00835C44" w:rsidP="000B3162">
      <w:pPr>
        <w:spacing w:before="0" w:after="0" w:line="240" w:lineRule="auto"/>
        <w:ind w:left="284" w:hangingChars="129"/>
        <w:rPr>
          <w:rFonts w:eastAsia="맑은 고딕"/>
          <w:sz w:val="22"/>
          <w:lang w:val="en-US" w:eastAsia="ko-KR"/>
        </w:rPr>
      </w:pPr>
    </w:p>
    <w:p w14:paraId="5E5639D5" w14:textId="77777777" w:rsidR="00835C44" w:rsidRPr="007C0843" w:rsidRDefault="00835C44" w:rsidP="00835C44">
      <w:pPr>
        <w:spacing w:before="0" w:after="0" w:line="240" w:lineRule="auto"/>
        <w:ind w:left="0" w:firstLine="0"/>
        <w:rPr>
          <w:rFonts w:eastAsia="맑은 고딕"/>
          <w:b/>
          <w:sz w:val="22"/>
          <w:lang w:val="en-US" w:eastAsia="ko-KR"/>
        </w:rPr>
      </w:pPr>
      <w:r w:rsidRPr="007C0843">
        <w:rPr>
          <w:b/>
          <w:sz w:val="22"/>
          <w:szCs w:val="22"/>
        </w:rPr>
        <w:t>Companies’ inputs/comments (if any):</w:t>
      </w:r>
    </w:p>
    <w:tbl>
      <w:tblPr>
        <w:tblStyle w:val="a8"/>
        <w:tblW w:w="0" w:type="auto"/>
        <w:tblLook w:val="04A0" w:firstRow="1" w:lastRow="0" w:firstColumn="1" w:lastColumn="0" w:noHBand="0" w:noVBand="1"/>
      </w:tblPr>
      <w:tblGrid>
        <w:gridCol w:w="2263"/>
        <w:gridCol w:w="7365"/>
      </w:tblGrid>
      <w:tr w:rsidR="00835C44" w:rsidRPr="00490632" w14:paraId="0B46CBA0" w14:textId="77777777" w:rsidTr="002D1DD7">
        <w:tc>
          <w:tcPr>
            <w:tcW w:w="2263" w:type="dxa"/>
            <w:shd w:val="clear" w:color="auto" w:fill="F2F2F2" w:themeFill="background1" w:themeFillShade="F2"/>
          </w:tcPr>
          <w:p w14:paraId="2CF59678" w14:textId="77777777" w:rsidR="00835C44" w:rsidRPr="00490632" w:rsidRDefault="00835C44" w:rsidP="002D1DD7">
            <w:pPr>
              <w:spacing w:before="0" w:after="0" w:line="240" w:lineRule="auto"/>
              <w:ind w:left="0" w:firstLine="0"/>
              <w:rPr>
                <w:rFonts w:eastAsia="Times New Roman"/>
                <w:b/>
              </w:rPr>
            </w:pPr>
            <w:r w:rsidRPr="00490632">
              <w:rPr>
                <w:rFonts w:eastAsia="Times New Roman"/>
                <w:b/>
              </w:rPr>
              <w:t>Company</w:t>
            </w:r>
          </w:p>
        </w:tc>
        <w:tc>
          <w:tcPr>
            <w:tcW w:w="7365" w:type="dxa"/>
            <w:shd w:val="clear" w:color="auto" w:fill="F2F2F2" w:themeFill="background1" w:themeFillShade="F2"/>
          </w:tcPr>
          <w:p w14:paraId="649A3742" w14:textId="77777777" w:rsidR="00835C44" w:rsidRPr="005F18AB" w:rsidRDefault="00835C44" w:rsidP="002D1DD7">
            <w:pPr>
              <w:spacing w:before="0" w:after="0" w:line="240" w:lineRule="auto"/>
              <w:ind w:left="0" w:firstLine="0"/>
              <w:rPr>
                <w:rFonts w:eastAsiaTheme="minorEastAsia"/>
                <w:b/>
                <w:lang w:eastAsia="ko-KR"/>
              </w:rPr>
            </w:pPr>
            <w:r>
              <w:rPr>
                <w:rFonts w:eastAsiaTheme="minorEastAsia" w:hint="eastAsia"/>
                <w:b/>
                <w:lang w:eastAsia="ko-KR"/>
              </w:rPr>
              <w:t>Comment</w:t>
            </w:r>
          </w:p>
        </w:tc>
      </w:tr>
      <w:tr w:rsidR="00835C44" w:rsidRPr="00490632" w14:paraId="2B07C294" w14:textId="77777777" w:rsidTr="002D1DD7">
        <w:tc>
          <w:tcPr>
            <w:tcW w:w="2263" w:type="dxa"/>
          </w:tcPr>
          <w:p w14:paraId="35FE7B23" w14:textId="77777777" w:rsidR="00835C44" w:rsidRPr="00710A02" w:rsidRDefault="00835C44" w:rsidP="002D1DD7">
            <w:pPr>
              <w:spacing w:before="0" w:after="0" w:line="240" w:lineRule="auto"/>
              <w:ind w:left="0" w:firstLine="0"/>
              <w:rPr>
                <w:rFonts w:eastAsiaTheme="minorEastAsia"/>
                <w:lang w:eastAsia="ko-KR"/>
              </w:rPr>
            </w:pPr>
          </w:p>
        </w:tc>
        <w:tc>
          <w:tcPr>
            <w:tcW w:w="7365" w:type="dxa"/>
          </w:tcPr>
          <w:p w14:paraId="7EC6C886" w14:textId="77777777" w:rsidR="00835C44" w:rsidRPr="00A11245" w:rsidRDefault="00835C44" w:rsidP="002D1DD7">
            <w:pPr>
              <w:pStyle w:val="Observation"/>
              <w:numPr>
                <w:ilvl w:val="0"/>
                <w:numId w:val="0"/>
              </w:numPr>
              <w:spacing w:after="0"/>
              <w:rPr>
                <w:rFonts w:eastAsiaTheme="minorEastAsia"/>
                <w:b w:val="0"/>
                <w:sz w:val="22"/>
                <w:szCs w:val="22"/>
                <w:lang w:eastAsia="ko-KR"/>
              </w:rPr>
            </w:pPr>
          </w:p>
        </w:tc>
      </w:tr>
    </w:tbl>
    <w:p w14:paraId="3B993DFE" w14:textId="77777777" w:rsidR="00835C44" w:rsidRDefault="00835C44" w:rsidP="00F34851">
      <w:pPr>
        <w:spacing w:before="0" w:after="0" w:line="240" w:lineRule="auto"/>
        <w:ind w:left="284" w:hangingChars="129"/>
        <w:rPr>
          <w:rFonts w:eastAsia="맑은 고딕"/>
          <w:sz w:val="22"/>
          <w:lang w:val="en-US" w:eastAsia="ko-KR"/>
        </w:rPr>
      </w:pPr>
    </w:p>
    <w:p w14:paraId="2D9BF5B2" w14:textId="77777777" w:rsidR="001261A9" w:rsidRPr="000F14FF" w:rsidRDefault="001261A9" w:rsidP="001261A9">
      <w:pPr>
        <w:spacing w:before="0" w:after="0" w:line="240" w:lineRule="auto"/>
        <w:ind w:left="284" w:hangingChars="129"/>
        <w:rPr>
          <w:rFonts w:eastAsia="맑은 고딕"/>
          <w:sz w:val="22"/>
          <w:lang w:val="en-US" w:eastAsia="ko-KR"/>
        </w:rPr>
      </w:pPr>
      <w:r w:rsidRPr="000F14FF">
        <w:rPr>
          <w:rFonts w:eastAsia="맑은 고딕"/>
          <w:sz w:val="22"/>
          <w:lang w:val="en-US" w:eastAsia="ko-KR"/>
        </w:rPr>
        <w:t xml:space="preserve">The following is a summary of proposals made by companies to RAN1#96. </w:t>
      </w:r>
    </w:p>
    <w:tbl>
      <w:tblPr>
        <w:tblStyle w:val="a8"/>
        <w:tblW w:w="0" w:type="auto"/>
        <w:tblLook w:val="04A0" w:firstRow="1" w:lastRow="0" w:firstColumn="1" w:lastColumn="0" w:noHBand="0" w:noVBand="1"/>
      </w:tblPr>
      <w:tblGrid>
        <w:gridCol w:w="2263"/>
        <w:gridCol w:w="7365"/>
      </w:tblGrid>
      <w:tr w:rsidR="001261A9" w:rsidRPr="000F14FF" w14:paraId="350CABE6" w14:textId="77777777" w:rsidTr="001261A9">
        <w:tc>
          <w:tcPr>
            <w:tcW w:w="2263" w:type="dxa"/>
            <w:shd w:val="clear" w:color="auto" w:fill="F2F2F2" w:themeFill="background1" w:themeFillShade="F2"/>
          </w:tcPr>
          <w:p w14:paraId="532D731F" w14:textId="77777777" w:rsidR="001261A9" w:rsidRPr="000F14FF" w:rsidRDefault="001261A9" w:rsidP="001261A9">
            <w:pPr>
              <w:spacing w:before="0" w:after="0" w:line="240" w:lineRule="auto"/>
              <w:ind w:left="0" w:firstLine="0"/>
              <w:rPr>
                <w:rFonts w:eastAsia="Times New Roman"/>
                <w:b/>
              </w:rPr>
            </w:pPr>
            <w:r w:rsidRPr="000F14FF">
              <w:rPr>
                <w:rFonts w:eastAsia="Times New Roman"/>
                <w:b/>
              </w:rPr>
              <w:t>Company</w:t>
            </w:r>
          </w:p>
        </w:tc>
        <w:tc>
          <w:tcPr>
            <w:tcW w:w="7365" w:type="dxa"/>
            <w:shd w:val="clear" w:color="auto" w:fill="F2F2F2" w:themeFill="background1" w:themeFillShade="F2"/>
          </w:tcPr>
          <w:p w14:paraId="11A654B7" w14:textId="77777777" w:rsidR="001261A9" w:rsidRPr="000F14FF" w:rsidRDefault="001261A9" w:rsidP="001261A9">
            <w:pPr>
              <w:spacing w:before="0" w:after="0" w:line="240" w:lineRule="auto"/>
              <w:ind w:left="0" w:firstLine="0"/>
              <w:rPr>
                <w:rFonts w:eastAsia="Times New Roman"/>
                <w:b/>
              </w:rPr>
            </w:pPr>
            <w:r w:rsidRPr="000F14FF">
              <w:rPr>
                <w:rFonts w:eastAsia="Times New Roman"/>
                <w:b/>
              </w:rPr>
              <w:t>Summary of Observation and Proposal</w:t>
            </w:r>
          </w:p>
        </w:tc>
      </w:tr>
      <w:tr w:rsidR="001261A9" w:rsidRPr="000F14FF" w14:paraId="67E85CF1" w14:textId="77777777" w:rsidTr="001261A9">
        <w:tc>
          <w:tcPr>
            <w:tcW w:w="2263" w:type="dxa"/>
          </w:tcPr>
          <w:p w14:paraId="1721FB7A"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lang w:eastAsia="ko-KR"/>
              </w:rPr>
              <w:t>vivo [2]</w:t>
            </w:r>
          </w:p>
        </w:tc>
        <w:tc>
          <w:tcPr>
            <w:tcW w:w="7365" w:type="dxa"/>
          </w:tcPr>
          <w:p w14:paraId="4A7234F5" w14:textId="77777777" w:rsidR="001261A9" w:rsidRPr="000F14FF" w:rsidRDefault="001261A9" w:rsidP="001261A9">
            <w:pPr>
              <w:pStyle w:val="ae"/>
              <w:wordWrap/>
              <w:spacing w:before="0" w:line="240" w:lineRule="auto"/>
              <w:ind w:leftChars="0" w:left="0" w:firstLine="0"/>
              <w:jc w:val="left"/>
              <w:rPr>
                <w:rFonts w:ascii="Times New Roman" w:hAnsi="Times New Roman" w:cs="Times New Roman"/>
                <w:b/>
                <w:i/>
                <w:u w:val="single"/>
              </w:rPr>
            </w:pPr>
            <w:r w:rsidRPr="000F14FF">
              <w:rPr>
                <w:rFonts w:ascii="Times New Roman" w:hAnsi="Times New Roman" w:cs="Times New Roman"/>
                <w:b/>
                <w:i/>
                <w:u w:val="single"/>
              </w:rPr>
              <w:t>2.3.1) Measurement related</w:t>
            </w:r>
          </w:p>
          <w:p w14:paraId="1A667838" w14:textId="77777777" w:rsidR="001261A9" w:rsidRPr="000F14FF" w:rsidRDefault="001261A9" w:rsidP="001261A9">
            <w:pPr>
              <w:pStyle w:val="ae"/>
              <w:wordWrap/>
              <w:spacing w:before="0" w:line="240" w:lineRule="auto"/>
              <w:ind w:leftChars="0" w:left="0" w:firstLine="0"/>
              <w:jc w:val="left"/>
              <w:rPr>
                <w:rFonts w:ascii="Times New Roman" w:hAnsi="Times New Roman" w:cs="Times New Roman"/>
              </w:rPr>
            </w:pPr>
            <w:r w:rsidRPr="000F14FF">
              <w:rPr>
                <w:rFonts w:ascii="Times New Roman" w:hAnsi="Times New Roman" w:cs="Times New Roman"/>
                <w:b/>
              </w:rPr>
              <w:t xml:space="preserve">Proposal 5: </w:t>
            </w:r>
            <w:r w:rsidRPr="000F14FF">
              <w:rPr>
                <w:rFonts w:ascii="Times New Roman" w:hAnsi="Times New Roman" w:cs="Times New Roman"/>
              </w:rPr>
              <w:t xml:space="preserve">L1 CLI-RSSI measurement should be supported in Rel-16. The time/frequency resource on which the L1 CLI-RSSI measurement is performed should be provided in the measurement report. </w:t>
            </w:r>
          </w:p>
          <w:p w14:paraId="681EAE52" w14:textId="77777777" w:rsidR="001261A9" w:rsidRPr="000F14FF" w:rsidRDefault="001261A9" w:rsidP="001261A9">
            <w:pPr>
              <w:pStyle w:val="ae"/>
              <w:wordWrap/>
              <w:spacing w:before="0" w:line="240" w:lineRule="auto"/>
              <w:ind w:leftChars="0" w:left="0" w:firstLine="0"/>
              <w:jc w:val="left"/>
              <w:rPr>
                <w:rFonts w:ascii="Times New Roman" w:hAnsi="Times New Roman" w:cs="Times New Roman"/>
                <w:b/>
                <w:i/>
                <w:u w:val="single"/>
              </w:rPr>
            </w:pPr>
            <w:r w:rsidRPr="000F14FF">
              <w:rPr>
                <w:rFonts w:ascii="Times New Roman" w:hAnsi="Times New Roman" w:cs="Times New Roman"/>
                <w:b/>
                <w:i/>
                <w:u w:val="single"/>
              </w:rPr>
              <w:t>2.3.2) Configuration related</w:t>
            </w:r>
          </w:p>
          <w:p w14:paraId="7C125F8B" w14:textId="77777777" w:rsidR="001261A9" w:rsidRPr="000F14FF" w:rsidRDefault="001261A9" w:rsidP="001261A9">
            <w:pPr>
              <w:pStyle w:val="ae"/>
              <w:wordWrap/>
              <w:autoSpaceDE/>
              <w:autoSpaceDN/>
              <w:spacing w:before="0" w:line="240" w:lineRule="auto"/>
              <w:ind w:leftChars="0" w:left="0" w:firstLine="0"/>
              <w:jc w:val="left"/>
              <w:rPr>
                <w:rFonts w:ascii="Times New Roman" w:hAnsi="Times New Roman" w:cs="Times New Roman"/>
              </w:rPr>
            </w:pPr>
            <w:r w:rsidRPr="000F14FF">
              <w:rPr>
                <w:rFonts w:ascii="Times New Roman" w:hAnsi="Times New Roman" w:cs="Times New Roman"/>
                <w:b/>
              </w:rPr>
              <w:t>Proposal 6:</w:t>
            </w:r>
            <w:r w:rsidRPr="000F14FF">
              <w:rPr>
                <w:rFonts w:ascii="Times New Roman" w:hAnsi="Times New Roman" w:cs="Times New Roman"/>
              </w:rPr>
              <w:t xml:space="preserve"> CLI-RSRP and CLI-RSSI should be specified with independent UE capabilities and network configurations.</w:t>
            </w:r>
          </w:p>
        </w:tc>
      </w:tr>
      <w:tr w:rsidR="001261A9" w:rsidRPr="000F14FF" w14:paraId="2EB5A928" w14:textId="77777777" w:rsidTr="001261A9">
        <w:tc>
          <w:tcPr>
            <w:tcW w:w="2263" w:type="dxa"/>
          </w:tcPr>
          <w:p w14:paraId="38C57109" w14:textId="77777777" w:rsidR="001261A9" w:rsidRPr="000F14FF" w:rsidRDefault="001261A9" w:rsidP="001261A9">
            <w:pPr>
              <w:spacing w:before="0" w:after="0" w:line="240" w:lineRule="auto"/>
              <w:ind w:left="0" w:firstLine="0"/>
              <w:rPr>
                <w:rFonts w:eastAsia="Times New Roman"/>
              </w:rPr>
            </w:pPr>
            <w:r w:rsidRPr="000F14FF">
              <w:rPr>
                <w:rFonts w:eastAsia="Times New Roman"/>
              </w:rPr>
              <w:t>LG Electronics [6]</w:t>
            </w:r>
          </w:p>
        </w:tc>
        <w:tc>
          <w:tcPr>
            <w:tcW w:w="7365" w:type="dxa"/>
          </w:tcPr>
          <w:p w14:paraId="7F91DE68" w14:textId="77777777" w:rsidR="001261A9" w:rsidRPr="000F14FF" w:rsidRDefault="001261A9" w:rsidP="001261A9">
            <w:pPr>
              <w:pStyle w:val="a9"/>
              <w:spacing w:before="0" w:after="0" w:line="240" w:lineRule="auto"/>
              <w:ind w:left="0" w:firstLine="0"/>
              <w:rPr>
                <w:rFonts w:eastAsia="SimSun"/>
                <w:b/>
                <w:i/>
                <w:iCs/>
                <w:szCs w:val="20"/>
                <w:u w:val="single"/>
                <w:lang w:eastAsia="zh-CN"/>
              </w:rPr>
            </w:pPr>
            <w:r w:rsidRPr="000F14FF">
              <w:rPr>
                <w:rFonts w:eastAsia="SimSun"/>
                <w:b/>
                <w:i/>
                <w:iCs/>
                <w:szCs w:val="20"/>
                <w:u w:val="single"/>
                <w:lang w:eastAsia="zh-CN"/>
              </w:rPr>
              <w:t>2.3.1) Measurement related</w:t>
            </w:r>
          </w:p>
          <w:p w14:paraId="6DEA4288" w14:textId="149C6705" w:rsidR="001261A9" w:rsidRPr="000F14FF" w:rsidRDefault="001261A9" w:rsidP="001261A9">
            <w:pPr>
              <w:pStyle w:val="a9"/>
              <w:spacing w:before="0" w:after="0" w:line="240" w:lineRule="auto"/>
              <w:ind w:left="0" w:firstLine="0"/>
              <w:rPr>
                <w:rFonts w:eastAsia="SimSun"/>
                <w:iCs/>
                <w:szCs w:val="20"/>
                <w:lang w:eastAsia="zh-CN"/>
              </w:rPr>
            </w:pPr>
            <w:r w:rsidRPr="000F14FF">
              <w:rPr>
                <w:rFonts w:eastAsia="SimSun"/>
                <w:b/>
                <w:iCs/>
                <w:szCs w:val="20"/>
                <w:lang w:eastAsia="zh-CN"/>
              </w:rPr>
              <w:t>Proposal 7:</w:t>
            </w:r>
            <w:r w:rsidRPr="000F14FF">
              <w:rPr>
                <w:rFonts w:eastAsia="SimSun"/>
                <w:iCs/>
                <w:szCs w:val="20"/>
                <w:lang w:eastAsia="zh-CN"/>
              </w:rPr>
              <w:t xml:space="preserve"> UE-to-UE CLI measurement and reporting procedure ca</w:t>
            </w:r>
            <w:r w:rsidR="00AB0EFB" w:rsidRPr="000F14FF">
              <w:rPr>
                <w:rFonts w:eastAsia="SimSun"/>
                <w:iCs/>
                <w:szCs w:val="20"/>
                <w:lang w:eastAsia="zh-CN"/>
              </w:rPr>
              <w:t>n</w:t>
            </w:r>
            <w:r w:rsidRPr="000F14FF">
              <w:rPr>
                <w:rFonts w:eastAsia="SimSun"/>
                <w:iCs/>
                <w:szCs w:val="20"/>
                <w:lang w:eastAsia="zh-CN"/>
              </w:rPr>
              <w:t xml:space="preserve"> be implicitly turn on/off based on the measured signal quality from the serving cell.</w:t>
            </w:r>
          </w:p>
          <w:p w14:paraId="4F076054" w14:textId="77777777" w:rsidR="001261A9" w:rsidRPr="000F14FF" w:rsidRDefault="001261A9" w:rsidP="001261A9">
            <w:pPr>
              <w:pStyle w:val="a9"/>
              <w:spacing w:before="0" w:after="0" w:line="240" w:lineRule="auto"/>
              <w:ind w:left="0" w:firstLine="0"/>
              <w:rPr>
                <w:rFonts w:eastAsia="SimSun"/>
                <w:b/>
                <w:i/>
                <w:iCs/>
                <w:szCs w:val="20"/>
                <w:u w:val="single"/>
                <w:lang w:eastAsia="zh-CN"/>
              </w:rPr>
            </w:pPr>
            <w:r w:rsidRPr="000F14FF">
              <w:rPr>
                <w:rFonts w:eastAsia="SimSun"/>
                <w:b/>
                <w:i/>
                <w:iCs/>
                <w:szCs w:val="20"/>
                <w:u w:val="single"/>
                <w:lang w:eastAsia="zh-CN"/>
              </w:rPr>
              <w:t>2.3.2) Configuration related</w:t>
            </w:r>
          </w:p>
          <w:p w14:paraId="69075958" w14:textId="77777777" w:rsidR="001261A9" w:rsidRPr="000F14FF" w:rsidRDefault="001261A9" w:rsidP="001261A9">
            <w:pPr>
              <w:pStyle w:val="a9"/>
              <w:spacing w:before="0" w:after="0" w:line="240" w:lineRule="auto"/>
              <w:ind w:left="0" w:firstLine="0"/>
              <w:rPr>
                <w:rFonts w:eastAsia="SimSun"/>
                <w:iCs/>
                <w:szCs w:val="20"/>
                <w:lang w:eastAsia="zh-CN"/>
              </w:rPr>
            </w:pPr>
            <w:r w:rsidRPr="000F14FF">
              <w:rPr>
                <w:rFonts w:eastAsia="SimSun"/>
                <w:b/>
                <w:iCs/>
                <w:szCs w:val="20"/>
                <w:lang w:eastAsia="zh-CN"/>
              </w:rPr>
              <w:t>Proposal 1:</w:t>
            </w:r>
            <w:r w:rsidRPr="000F14FF">
              <w:rPr>
                <w:rFonts w:eastAsia="SimSun"/>
                <w:iCs/>
                <w:szCs w:val="20"/>
                <w:lang w:eastAsia="zh-CN"/>
              </w:rPr>
              <w:t xml:space="preserve"> To configure IMR resources for a UE,  </w:t>
            </w:r>
          </w:p>
          <w:p w14:paraId="59FB7536" w14:textId="77777777" w:rsidR="001261A9" w:rsidRPr="000F14FF" w:rsidRDefault="001261A9" w:rsidP="001261A9">
            <w:pPr>
              <w:pStyle w:val="a9"/>
              <w:numPr>
                <w:ilvl w:val="0"/>
                <w:numId w:val="15"/>
              </w:numPr>
              <w:spacing w:before="0" w:after="0" w:line="240" w:lineRule="auto"/>
              <w:rPr>
                <w:rFonts w:eastAsia="SimSun"/>
                <w:iCs/>
                <w:szCs w:val="20"/>
                <w:lang w:eastAsia="zh-CN"/>
              </w:rPr>
            </w:pPr>
            <w:r w:rsidRPr="000F14FF">
              <w:rPr>
                <w:rFonts w:eastAsia="SimSun"/>
                <w:iCs/>
                <w:szCs w:val="20"/>
                <w:lang w:eastAsia="zh-CN"/>
              </w:rPr>
              <w:t xml:space="preserve">Between gNBs/TRPs, configuration information (e.g., time/frequency location and/or time/frequency offset and/or durations) for measurement resource elements (such as IMR) are exchanged via backhaul signaling. </w:t>
            </w:r>
          </w:p>
          <w:p w14:paraId="1ECC7634" w14:textId="77777777" w:rsidR="001261A9" w:rsidRPr="000F14FF" w:rsidRDefault="001261A9" w:rsidP="001261A9">
            <w:pPr>
              <w:pStyle w:val="a9"/>
              <w:numPr>
                <w:ilvl w:val="0"/>
                <w:numId w:val="15"/>
              </w:numPr>
              <w:spacing w:before="0" w:after="0" w:line="240" w:lineRule="auto"/>
              <w:rPr>
                <w:rFonts w:eastAsia="SimSun"/>
                <w:iCs/>
                <w:szCs w:val="20"/>
                <w:lang w:eastAsia="zh-CN"/>
              </w:rPr>
            </w:pPr>
            <w:r w:rsidRPr="000F14FF">
              <w:rPr>
                <w:rFonts w:eastAsia="SimSun"/>
                <w:iCs/>
                <w:szCs w:val="20"/>
                <w:lang w:eastAsia="zh-CN"/>
              </w:rPr>
              <w:t xml:space="preserve">Based on the information, a serving gNB configures a set of IMR resources where each IMR configuration can be associated with single TRP if necessary. </w:t>
            </w:r>
          </w:p>
          <w:p w14:paraId="1A0E3937" w14:textId="24DF7DB6" w:rsidR="001261A9" w:rsidRPr="000F14FF" w:rsidRDefault="001261A9" w:rsidP="001261A9">
            <w:pPr>
              <w:pStyle w:val="a9"/>
              <w:spacing w:before="0" w:after="0" w:line="240" w:lineRule="auto"/>
              <w:ind w:left="0" w:firstLine="0"/>
              <w:rPr>
                <w:rFonts w:eastAsia="SimSun"/>
                <w:b/>
                <w:iCs/>
                <w:szCs w:val="20"/>
                <w:lang w:eastAsia="zh-CN"/>
              </w:rPr>
            </w:pPr>
            <w:r w:rsidRPr="000F14FF">
              <w:rPr>
                <w:rFonts w:eastAsia="SimSun"/>
                <w:iCs/>
                <w:szCs w:val="20"/>
                <w:lang w:eastAsia="zh-CN"/>
              </w:rPr>
              <w:t>To separate IMR resources between TRPs, gNB/TRP may request neighbor gNB/TRP to mute on a certain set of resources.</w:t>
            </w:r>
          </w:p>
        </w:tc>
      </w:tr>
      <w:tr w:rsidR="001261A9" w:rsidRPr="000F14FF" w14:paraId="4C56D892" w14:textId="77777777" w:rsidTr="001261A9">
        <w:tc>
          <w:tcPr>
            <w:tcW w:w="2263" w:type="dxa"/>
          </w:tcPr>
          <w:p w14:paraId="0A272386" w14:textId="77777777" w:rsidR="001261A9" w:rsidRPr="000F14FF" w:rsidRDefault="001261A9" w:rsidP="001261A9">
            <w:pPr>
              <w:spacing w:before="0" w:after="0" w:line="240" w:lineRule="auto"/>
              <w:ind w:left="0" w:firstLine="0"/>
              <w:rPr>
                <w:rFonts w:eastAsia="Times New Roman"/>
              </w:rPr>
            </w:pPr>
            <w:r w:rsidRPr="000F14FF">
              <w:rPr>
                <w:rFonts w:eastAsia="Times New Roman"/>
              </w:rPr>
              <w:t>Samsung [7]</w:t>
            </w:r>
          </w:p>
        </w:tc>
        <w:tc>
          <w:tcPr>
            <w:tcW w:w="7365" w:type="dxa"/>
          </w:tcPr>
          <w:p w14:paraId="6DD6240B" w14:textId="77777777" w:rsidR="001261A9" w:rsidRPr="000F14FF" w:rsidRDefault="001261A9" w:rsidP="001261A9">
            <w:pPr>
              <w:pStyle w:val="Observation"/>
              <w:numPr>
                <w:ilvl w:val="0"/>
                <w:numId w:val="0"/>
              </w:numPr>
              <w:spacing w:after="0"/>
              <w:rPr>
                <w:rFonts w:eastAsiaTheme="minorEastAsia"/>
                <w:bCs w:val="0"/>
                <w:i/>
                <w:u w:val="single"/>
                <w:lang w:val="en-US" w:eastAsia="ko-KR"/>
              </w:rPr>
            </w:pPr>
            <w:r w:rsidRPr="000F14FF">
              <w:rPr>
                <w:rFonts w:eastAsiaTheme="minorEastAsia"/>
                <w:bCs w:val="0"/>
                <w:i/>
                <w:u w:val="single"/>
                <w:lang w:val="en-US" w:eastAsia="ko-KR"/>
              </w:rPr>
              <w:t>2.3.1) Measurement related</w:t>
            </w:r>
          </w:p>
          <w:p w14:paraId="292EE8A5" w14:textId="77777777" w:rsidR="001261A9" w:rsidRPr="000F14FF" w:rsidRDefault="001261A9" w:rsidP="001261A9">
            <w:pPr>
              <w:pStyle w:val="Observation"/>
              <w:numPr>
                <w:ilvl w:val="0"/>
                <w:numId w:val="0"/>
              </w:numPr>
              <w:spacing w:after="0"/>
              <w:rPr>
                <w:rFonts w:eastAsiaTheme="minorEastAsia"/>
                <w:b w:val="0"/>
                <w:bCs w:val="0"/>
                <w:lang w:val="en-US" w:eastAsia="ko-KR"/>
              </w:rPr>
            </w:pPr>
            <w:r w:rsidRPr="000F14FF">
              <w:rPr>
                <w:rFonts w:eastAsiaTheme="minorEastAsia"/>
                <w:bCs w:val="0"/>
                <w:lang w:val="en-US" w:eastAsia="ko-KR"/>
              </w:rPr>
              <w:t>Proposal 4:</w:t>
            </w:r>
            <w:r w:rsidRPr="000F14FF">
              <w:rPr>
                <w:rFonts w:eastAsiaTheme="minorEastAsia"/>
                <w:b w:val="0"/>
                <w:bCs w:val="0"/>
                <w:lang w:val="en-US" w:eastAsia="ko-KR"/>
              </w:rPr>
              <w:t xml:space="preserve"> Separate SRS-RSRP measurement and CLI-RSSI measurement should be supported.</w:t>
            </w:r>
          </w:p>
          <w:p w14:paraId="079FCD66" w14:textId="77777777" w:rsidR="001261A9" w:rsidRPr="000F14FF" w:rsidRDefault="001261A9" w:rsidP="001261A9">
            <w:pPr>
              <w:pStyle w:val="Observation"/>
              <w:numPr>
                <w:ilvl w:val="0"/>
                <w:numId w:val="0"/>
              </w:numPr>
              <w:spacing w:after="0"/>
              <w:rPr>
                <w:rFonts w:eastAsiaTheme="minorEastAsia"/>
                <w:bCs w:val="0"/>
                <w:i/>
                <w:u w:val="single"/>
                <w:lang w:val="en-US" w:eastAsia="ko-KR"/>
              </w:rPr>
            </w:pPr>
            <w:r w:rsidRPr="000F14FF">
              <w:rPr>
                <w:rFonts w:eastAsiaTheme="minorEastAsia"/>
                <w:bCs w:val="0"/>
                <w:i/>
                <w:u w:val="single"/>
                <w:lang w:val="en-US" w:eastAsia="ko-KR"/>
              </w:rPr>
              <w:t>2.3.2) Configuration related</w:t>
            </w:r>
          </w:p>
          <w:p w14:paraId="4B31B0C2" w14:textId="050359E7" w:rsidR="001261A9" w:rsidRPr="000F14FF" w:rsidRDefault="001261A9" w:rsidP="001261A9">
            <w:pPr>
              <w:pStyle w:val="Observation"/>
              <w:numPr>
                <w:ilvl w:val="0"/>
                <w:numId w:val="0"/>
              </w:numPr>
              <w:spacing w:after="0"/>
              <w:rPr>
                <w:rFonts w:eastAsiaTheme="minorEastAsia"/>
                <w:b w:val="0"/>
                <w:bCs w:val="0"/>
                <w:lang w:val="en-US" w:eastAsia="ko-KR"/>
              </w:rPr>
            </w:pPr>
            <w:r w:rsidRPr="000F14FF">
              <w:rPr>
                <w:rFonts w:eastAsiaTheme="minorEastAsia"/>
                <w:bCs w:val="0"/>
                <w:lang w:val="en-US" w:eastAsia="ko-KR"/>
              </w:rPr>
              <w:t>Proposal 3:</w:t>
            </w:r>
            <w:r w:rsidRPr="000F14FF">
              <w:rPr>
                <w:rFonts w:eastAsiaTheme="minorEastAsia"/>
                <w:b w:val="0"/>
                <w:bCs w:val="0"/>
                <w:lang w:val="en-US" w:eastAsia="ko-KR"/>
              </w:rPr>
              <w:t xml:space="preserve"> For triggering CLI measurement/reporting, difference mechanisms should be supported for SRS-RSRP and RSSI, respectively.</w:t>
            </w:r>
          </w:p>
        </w:tc>
      </w:tr>
      <w:tr w:rsidR="001261A9" w:rsidRPr="000F14FF" w14:paraId="354B7062" w14:textId="77777777" w:rsidTr="001261A9">
        <w:tc>
          <w:tcPr>
            <w:tcW w:w="2263" w:type="dxa"/>
          </w:tcPr>
          <w:p w14:paraId="4A45E7D3" w14:textId="77777777" w:rsidR="001261A9" w:rsidRPr="000F14FF" w:rsidRDefault="001261A9" w:rsidP="001261A9">
            <w:pPr>
              <w:spacing w:before="0" w:after="0" w:line="240" w:lineRule="auto"/>
              <w:ind w:left="0" w:firstLine="0"/>
              <w:rPr>
                <w:rFonts w:eastAsia="Times New Roman"/>
              </w:rPr>
            </w:pPr>
            <w:r w:rsidRPr="000F14FF">
              <w:rPr>
                <w:rFonts w:eastAsia="Times New Roman"/>
              </w:rPr>
              <w:t>Intel Corporation [9]</w:t>
            </w:r>
          </w:p>
        </w:tc>
        <w:tc>
          <w:tcPr>
            <w:tcW w:w="7365" w:type="dxa"/>
          </w:tcPr>
          <w:p w14:paraId="76DB6BA8" w14:textId="77777777" w:rsidR="001261A9" w:rsidRPr="000F14FF" w:rsidRDefault="001261A9"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2.3.1) Measurement related</w:t>
            </w:r>
          </w:p>
          <w:p w14:paraId="3DCE7AD7" w14:textId="46B55AC2"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Observation 1:</w:t>
            </w:r>
            <w:r w:rsidRPr="000F14FF">
              <w:rPr>
                <w:rFonts w:eastAsiaTheme="minorEastAsia"/>
                <w:lang w:eastAsia="ko-KR"/>
              </w:rPr>
              <w:t xml:space="preserve"> RSSI measurement has low complexity and high flexibility.</w:t>
            </w:r>
          </w:p>
        </w:tc>
      </w:tr>
      <w:tr w:rsidR="001261A9" w:rsidRPr="000F14FF" w14:paraId="40E14CAF" w14:textId="77777777" w:rsidTr="001261A9">
        <w:tc>
          <w:tcPr>
            <w:tcW w:w="2263" w:type="dxa"/>
          </w:tcPr>
          <w:p w14:paraId="2A23371F" w14:textId="77777777" w:rsidR="001261A9" w:rsidRPr="000F14FF" w:rsidRDefault="001261A9" w:rsidP="001261A9">
            <w:pPr>
              <w:spacing w:before="0" w:after="0" w:line="240" w:lineRule="auto"/>
              <w:ind w:left="0" w:firstLine="0"/>
              <w:rPr>
                <w:rFonts w:eastAsia="Times New Roman"/>
              </w:rPr>
            </w:pPr>
            <w:r w:rsidRPr="000F14FF">
              <w:rPr>
                <w:rFonts w:eastAsia="Times New Roman"/>
              </w:rPr>
              <w:t>CEWiT [10]</w:t>
            </w:r>
          </w:p>
        </w:tc>
        <w:tc>
          <w:tcPr>
            <w:tcW w:w="7365" w:type="dxa"/>
          </w:tcPr>
          <w:p w14:paraId="6BA2EC85" w14:textId="77777777" w:rsidR="001261A9" w:rsidRPr="000F14FF" w:rsidRDefault="001261A9"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2.3.1) Measurement related</w:t>
            </w:r>
          </w:p>
          <w:p w14:paraId="64589683"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Observation 2:</w:t>
            </w:r>
            <w:r w:rsidRPr="000F14FF">
              <w:rPr>
                <w:rFonts w:eastAsiaTheme="minorEastAsia"/>
                <w:lang w:eastAsia="ko-KR"/>
              </w:rPr>
              <w:t xml:space="preserve"> Different numerology in UL BWP and DL BWP in Tx and RX UE respectively can be handled without any additional spec. impact.</w:t>
            </w:r>
          </w:p>
          <w:p w14:paraId="5AB268C2" w14:textId="77777777" w:rsidR="001261A9" w:rsidRPr="000F14FF" w:rsidRDefault="001261A9"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2.3.2) Configuration related</w:t>
            </w:r>
          </w:p>
          <w:p w14:paraId="0969B61E"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4:</w:t>
            </w:r>
            <w:r w:rsidRPr="000F14FF">
              <w:rPr>
                <w:rFonts w:eastAsiaTheme="minorEastAsia"/>
                <w:lang w:eastAsia="ko-KR"/>
              </w:rPr>
              <w:t xml:space="preserve"> In case of UL SCS of Tx UE is higher than the DL SCS of Rx UE, SRS is repeated over consecutive symbols with appropriate phase shift to maintain the time domain circularity.</w:t>
            </w:r>
          </w:p>
          <w:p w14:paraId="54078E0C" w14:textId="7DACC1E8"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5:</w:t>
            </w:r>
            <w:r w:rsidRPr="000F14FF">
              <w:rPr>
                <w:rFonts w:eastAsiaTheme="minorEastAsia"/>
                <w:lang w:eastAsia="ko-KR"/>
              </w:rPr>
              <w:t xml:space="preserve"> For SRS sequence generation, introduce cyclic shift for each SRS repetition and cyclic shift is multiple of CP.</w:t>
            </w:r>
          </w:p>
        </w:tc>
      </w:tr>
      <w:tr w:rsidR="001261A9" w:rsidRPr="000F14FF" w14:paraId="52159762" w14:textId="77777777" w:rsidTr="001261A9">
        <w:tc>
          <w:tcPr>
            <w:tcW w:w="2263" w:type="dxa"/>
          </w:tcPr>
          <w:p w14:paraId="1E47A5C0" w14:textId="77777777" w:rsidR="001261A9" w:rsidRPr="000F14FF" w:rsidRDefault="001261A9" w:rsidP="001261A9">
            <w:pPr>
              <w:spacing w:before="0" w:after="0" w:line="240" w:lineRule="auto"/>
              <w:ind w:left="0" w:firstLine="0"/>
              <w:rPr>
                <w:rFonts w:eastAsia="Times New Roman"/>
              </w:rPr>
            </w:pPr>
            <w:r w:rsidRPr="000F14FF">
              <w:rPr>
                <w:rFonts w:eastAsia="Times New Roman"/>
              </w:rPr>
              <w:t>Nokia, Nokia Shanghai Bell [11]</w:t>
            </w:r>
          </w:p>
        </w:tc>
        <w:tc>
          <w:tcPr>
            <w:tcW w:w="7365" w:type="dxa"/>
          </w:tcPr>
          <w:p w14:paraId="7D05992D" w14:textId="4E08309A" w:rsidR="001261A9" w:rsidRPr="000F14FF" w:rsidRDefault="001261A9"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2.3.1) Measurement related</w:t>
            </w:r>
          </w:p>
          <w:p w14:paraId="0C5CC0FF"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7:</w:t>
            </w:r>
            <w:r w:rsidRPr="000F14FF">
              <w:rPr>
                <w:rFonts w:eastAsiaTheme="minorEastAsia"/>
                <w:lang w:eastAsia="ko-KR"/>
              </w:rPr>
              <w:t xml:space="preserve"> NR should support methods to allow the UE to measure CLI during RRC connection setup and convey early UE CLI information to the NW in a compact form during random access.</w:t>
            </w:r>
          </w:p>
          <w:p w14:paraId="5D64A577" w14:textId="77777777" w:rsidR="001261A9" w:rsidRPr="000F14FF" w:rsidRDefault="001261A9"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2.3.2) Configuration related</w:t>
            </w:r>
          </w:p>
          <w:p w14:paraId="792CB439"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5:</w:t>
            </w:r>
            <w:r w:rsidRPr="000F14FF">
              <w:rPr>
                <w:rFonts w:eastAsiaTheme="minorEastAsia"/>
                <w:lang w:eastAsia="ko-KR"/>
              </w:rPr>
              <w:t xml:space="preserve"> Support the option of implicit UE CLI measurement information signalling to NW by masking the CQI to set it to “void” or “zero” if too high CLI is measured by the UE.</w:t>
            </w:r>
          </w:p>
          <w:p w14:paraId="5AD2550C" w14:textId="1376C9AC"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6:</w:t>
            </w:r>
            <w:r w:rsidRPr="000F14FF">
              <w:rPr>
                <w:rFonts w:eastAsiaTheme="minorEastAsia"/>
                <w:lang w:eastAsia="ko-KR"/>
              </w:rPr>
              <w:t xml:space="preserve"> The serving gNB should identify for each potential victim UE a list of CLI aggressor UEs and update the list dynamically to reduce the signaling and computational overhead at the victim UE. </w:t>
            </w:r>
          </w:p>
        </w:tc>
      </w:tr>
      <w:tr w:rsidR="001261A9" w:rsidRPr="000F14FF" w14:paraId="3270FB5D" w14:textId="77777777" w:rsidTr="001261A9">
        <w:tc>
          <w:tcPr>
            <w:tcW w:w="2263" w:type="dxa"/>
          </w:tcPr>
          <w:p w14:paraId="215D6544" w14:textId="77777777" w:rsidR="001261A9" w:rsidRPr="000F14FF" w:rsidRDefault="001261A9" w:rsidP="001261A9">
            <w:pPr>
              <w:spacing w:before="0" w:after="0" w:line="240" w:lineRule="auto"/>
              <w:ind w:left="0" w:firstLine="0"/>
              <w:rPr>
                <w:rFonts w:eastAsia="Times New Roman"/>
              </w:rPr>
            </w:pPr>
            <w:r w:rsidRPr="000F14FF">
              <w:rPr>
                <w:rFonts w:eastAsia="Times New Roman"/>
              </w:rPr>
              <w:t>OPPO [12]</w:t>
            </w:r>
          </w:p>
        </w:tc>
        <w:tc>
          <w:tcPr>
            <w:tcW w:w="7365" w:type="dxa"/>
          </w:tcPr>
          <w:p w14:paraId="1702B34E" w14:textId="77777777" w:rsidR="001261A9" w:rsidRPr="000F14FF" w:rsidRDefault="001261A9"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2.3.1) Measurement related</w:t>
            </w:r>
          </w:p>
          <w:p w14:paraId="5DA56364"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Observation 1:</w:t>
            </w:r>
            <w:r w:rsidRPr="000F14FF">
              <w:rPr>
                <w:rFonts w:eastAsiaTheme="minorEastAsia"/>
                <w:lang w:eastAsia="ko-KR"/>
              </w:rPr>
              <w:t xml:space="preserve"> For a typical scenario, the number of strong aggressors or the number of strong aggressors groups are limited. </w:t>
            </w:r>
          </w:p>
          <w:p w14:paraId="4D52BF02"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 xml:space="preserve">Proposal 7: </w:t>
            </w:r>
            <w:r w:rsidRPr="000F14FF">
              <w:rPr>
                <w:rFonts w:eastAsiaTheme="minorEastAsia"/>
                <w:lang w:eastAsia="ko-KR"/>
              </w:rPr>
              <w:t xml:space="preserve">RSSI based UE-UE CLI mechanism is supported by a UE capable of UE-UE CLI measurement. </w:t>
            </w:r>
          </w:p>
          <w:p w14:paraId="4635FBB4" w14:textId="77777777" w:rsidR="001261A9" w:rsidRPr="000F14FF" w:rsidRDefault="001261A9" w:rsidP="001261A9">
            <w:pPr>
              <w:pStyle w:val="ae"/>
              <w:numPr>
                <w:ilvl w:val="0"/>
                <w:numId w:val="12"/>
              </w:numPr>
              <w:spacing w:before="0" w:line="240" w:lineRule="auto"/>
              <w:ind w:leftChars="0"/>
              <w:rPr>
                <w:rFonts w:ascii="Times New Roman" w:eastAsiaTheme="minorEastAsia" w:hAnsi="Times New Roman" w:cs="Times New Roman"/>
              </w:rPr>
            </w:pPr>
            <w:r w:rsidRPr="000F14FF">
              <w:rPr>
                <w:rFonts w:ascii="Times New Roman" w:eastAsiaTheme="minorEastAsia" w:hAnsi="Times New Roman" w:cs="Times New Roman"/>
              </w:rPr>
              <w:t>The support of SRS-RSRP based UE-UE CLI measurement can be indicated by additional UE capability signaling.</w:t>
            </w:r>
          </w:p>
          <w:p w14:paraId="39FFAAC6" w14:textId="77777777" w:rsidR="001261A9" w:rsidRPr="000F14FF" w:rsidRDefault="001261A9"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2.3.2) Configuration related</w:t>
            </w:r>
          </w:p>
          <w:p w14:paraId="7A76964D" w14:textId="68B8EC53" w:rsidR="001261A9" w:rsidRPr="000F14FF" w:rsidRDefault="001261A9" w:rsidP="001261A9">
            <w:pPr>
              <w:spacing w:before="0" w:after="0" w:line="240" w:lineRule="auto"/>
              <w:ind w:left="0" w:firstLine="0"/>
              <w:rPr>
                <w:rFonts w:eastAsiaTheme="minorEastAsia"/>
              </w:rPr>
            </w:pPr>
            <w:r w:rsidRPr="000F14FF">
              <w:rPr>
                <w:rFonts w:eastAsiaTheme="minorEastAsia"/>
                <w:b/>
                <w:lang w:eastAsia="ko-KR"/>
              </w:rPr>
              <w:t xml:space="preserve">Proposal 6: </w:t>
            </w:r>
            <w:r w:rsidRPr="000F14FF">
              <w:rPr>
                <w:rFonts w:eastAsiaTheme="minorEastAsia"/>
                <w:lang w:eastAsia="ko-KR"/>
              </w:rPr>
              <w:t xml:space="preserve">For RSSI based UE-UE CLI measurement, the information of time-domain resource dedicated for CLI measurement should be exchanged between gNBs and indicated to UE. </w:t>
            </w:r>
          </w:p>
        </w:tc>
      </w:tr>
      <w:tr w:rsidR="001261A9" w:rsidRPr="008D7F85" w14:paraId="0408B18B" w14:textId="77777777" w:rsidTr="001261A9">
        <w:tc>
          <w:tcPr>
            <w:tcW w:w="2263" w:type="dxa"/>
          </w:tcPr>
          <w:p w14:paraId="020847B8" w14:textId="77777777" w:rsidR="001261A9" w:rsidRPr="000F14FF" w:rsidRDefault="001261A9" w:rsidP="001261A9">
            <w:pPr>
              <w:spacing w:before="0" w:after="0" w:line="240" w:lineRule="auto"/>
              <w:ind w:left="0" w:firstLine="0"/>
              <w:rPr>
                <w:rFonts w:eastAsia="Times New Roman"/>
              </w:rPr>
            </w:pPr>
            <w:r w:rsidRPr="000F14FF">
              <w:rPr>
                <w:rFonts w:eastAsia="Times New Roman"/>
              </w:rPr>
              <w:t>Ericsson [14]</w:t>
            </w:r>
          </w:p>
        </w:tc>
        <w:tc>
          <w:tcPr>
            <w:tcW w:w="7365" w:type="dxa"/>
          </w:tcPr>
          <w:p w14:paraId="25DFB0B2" w14:textId="77777777" w:rsidR="001261A9" w:rsidRPr="000F14FF" w:rsidRDefault="001261A9"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2.3.1) Measurement related</w:t>
            </w:r>
          </w:p>
          <w:p w14:paraId="118A5C6E" w14:textId="77777777" w:rsidR="001261A9" w:rsidRPr="0053231B"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6:</w:t>
            </w:r>
            <w:r w:rsidRPr="000F14FF">
              <w:rPr>
                <w:rFonts w:eastAsiaTheme="minorEastAsia"/>
                <w:lang w:eastAsia="ko-KR"/>
              </w:rPr>
              <w:t xml:space="preserve"> Details on potential measurement relaxations are left for RAN4</w:t>
            </w:r>
          </w:p>
        </w:tc>
      </w:tr>
    </w:tbl>
    <w:p w14:paraId="68E303E1" w14:textId="77777777" w:rsidR="00835C44" w:rsidRDefault="00835C44" w:rsidP="00F34851">
      <w:pPr>
        <w:spacing w:before="0" w:after="0" w:line="240" w:lineRule="auto"/>
        <w:ind w:left="284" w:hangingChars="129"/>
        <w:rPr>
          <w:rFonts w:eastAsia="맑은 고딕"/>
          <w:sz w:val="22"/>
          <w:lang w:eastAsia="ko-KR"/>
        </w:rPr>
      </w:pPr>
    </w:p>
    <w:p w14:paraId="50787BA1" w14:textId="77777777" w:rsidR="00243C65" w:rsidRPr="001261A9" w:rsidRDefault="00243C65" w:rsidP="00F34851">
      <w:pPr>
        <w:spacing w:before="0" w:after="0" w:line="240" w:lineRule="auto"/>
        <w:ind w:left="284" w:hangingChars="129"/>
        <w:rPr>
          <w:rFonts w:eastAsia="맑은 고딕"/>
          <w:sz w:val="22"/>
          <w:lang w:eastAsia="ko-KR"/>
        </w:rPr>
      </w:pPr>
    </w:p>
    <w:p w14:paraId="1E0A0150" w14:textId="7DAB61DE" w:rsidR="004F0E93" w:rsidRDefault="004F0E93" w:rsidP="004F0E93">
      <w:pPr>
        <w:pStyle w:val="1"/>
        <w:rPr>
          <w:rFonts w:eastAsia="바탕"/>
          <w:b/>
          <w:lang w:eastAsia="ko-KR"/>
        </w:rPr>
      </w:pPr>
      <w:r>
        <w:rPr>
          <w:rFonts w:eastAsia="바탕"/>
          <w:b/>
          <w:lang w:eastAsia="ko-KR"/>
        </w:rPr>
        <w:t xml:space="preserve">Summary of Issues on </w:t>
      </w:r>
      <w:r w:rsidRPr="004F0E93">
        <w:rPr>
          <w:rFonts w:eastAsia="바탕"/>
          <w:b/>
          <w:lang w:eastAsia="ko-KR"/>
        </w:rPr>
        <w:t>Network Coordination Mechanism</w:t>
      </w:r>
    </w:p>
    <w:p w14:paraId="6604FB54" w14:textId="6F8CB1F1" w:rsidR="00785387" w:rsidRDefault="00785387" w:rsidP="00785387">
      <w:pPr>
        <w:spacing w:before="0" w:after="0" w:line="240" w:lineRule="auto"/>
        <w:ind w:left="0" w:firstLine="0"/>
        <w:rPr>
          <w:rFonts w:eastAsiaTheme="minorEastAsia"/>
          <w:lang w:eastAsia="ko-KR"/>
        </w:rPr>
      </w:pPr>
      <w:r>
        <w:rPr>
          <w:rFonts w:eastAsiaTheme="minorEastAsia" w:hint="eastAsia"/>
          <w:lang w:eastAsia="ko-KR"/>
        </w:rPr>
        <w:t xml:space="preserve">For </w:t>
      </w:r>
      <w:r>
        <w:rPr>
          <w:rFonts w:eastAsiaTheme="minorEastAsia"/>
          <w:lang w:eastAsia="ko-KR"/>
        </w:rPr>
        <w:t>network coordination mechanism</w:t>
      </w:r>
      <w:r>
        <w:rPr>
          <w:rFonts w:eastAsiaTheme="minorEastAsia" w:hint="eastAsia"/>
          <w:lang w:eastAsia="ko-KR"/>
        </w:rPr>
        <w:t xml:space="preserve">, we </w:t>
      </w:r>
      <w:r>
        <w:rPr>
          <w:rFonts w:eastAsiaTheme="minorEastAsia"/>
          <w:lang w:eastAsia="ko-KR"/>
        </w:rPr>
        <w:t>discuss on the following topics:</w:t>
      </w:r>
    </w:p>
    <w:p w14:paraId="682AA4F9" w14:textId="12BB9303" w:rsidR="00785387" w:rsidRDefault="00785387" w:rsidP="00785387">
      <w:pPr>
        <w:pStyle w:val="ae"/>
        <w:numPr>
          <w:ilvl w:val="0"/>
          <w:numId w:val="17"/>
        </w:numPr>
        <w:spacing w:before="0" w:line="240" w:lineRule="auto"/>
        <w:ind w:leftChars="0"/>
        <w:rPr>
          <w:rFonts w:ascii="Times New Roman" w:eastAsiaTheme="minorEastAsia" w:hAnsi="Times New Roman" w:cs="Times New Roman"/>
        </w:rPr>
      </w:pPr>
      <w:r>
        <w:rPr>
          <w:rFonts w:ascii="Times New Roman" w:eastAsiaTheme="minorEastAsia" w:hAnsi="Times New Roman" w:cs="Times New Roman"/>
        </w:rPr>
        <w:t>Intended UL-DL configuration</w:t>
      </w:r>
    </w:p>
    <w:p w14:paraId="52927E6F" w14:textId="5DD3CBAB" w:rsidR="00785387" w:rsidRDefault="00785387" w:rsidP="00785387">
      <w:pPr>
        <w:pStyle w:val="ae"/>
        <w:numPr>
          <w:ilvl w:val="0"/>
          <w:numId w:val="17"/>
        </w:numPr>
        <w:spacing w:before="0" w:line="240" w:lineRule="auto"/>
        <w:ind w:leftChars="0"/>
        <w:rPr>
          <w:rFonts w:ascii="Times New Roman" w:eastAsiaTheme="minorEastAsia" w:hAnsi="Times New Roman" w:cs="Times New Roman"/>
        </w:rPr>
      </w:pPr>
      <w:r w:rsidRPr="00785387">
        <w:rPr>
          <w:rFonts w:ascii="Times New Roman" w:eastAsiaTheme="minorEastAsia" w:hAnsi="Times New Roman" w:cs="Times New Roman"/>
        </w:rPr>
        <w:t>Exchange of RS configurations for UE-to-UE CLI measurement</w:t>
      </w:r>
    </w:p>
    <w:p w14:paraId="7628177D" w14:textId="74152481" w:rsidR="00785387" w:rsidRDefault="00785387" w:rsidP="00785387">
      <w:pPr>
        <w:pStyle w:val="ae"/>
        <w:numPr>
          <w:ilvl w:val="0"/>
          <w:numId w:val="17"/>
        </w:numPr>
        <w:spacing w:before="0" w:line="240" w:lineRule="auto"/>
        <w:ind w:leftChars="0"/>
        <w:rPr>
          <w:rFonts w:ascii="Times New Roman" w:eastAsiaTheme="minorEastAsia" w:hAnsi="Times New Roman" w:cs="Times New Roman"/>
        </w:rPr>
      </w:pPr>
      <w:r w:rsidRPr="00D54DD8">
        <w:rPr>
          <w:rFonts w:ascii="Times New Roman" w:eastAsiaTheme="minorEastAsia" w:hAnsi="Times New Roman" w:cs="Times New Roman"/>
        </w:rPr>
        <w:t>Others</w:t>
      </w:r>
      <w:r>
        <w:rPr>
          <w:rFonts w:ascii="Times New Roman" w:eastAsiaTheme="minorEastAsia" w:hAnsi="Times New Roman" w:cs="Times New Roman"/>
        </w:rPr>
        <w:t xml:space="preserve"> Xn/Backhaul information </w:t>
      </w:r>
      <w:r w:rsidRPr="00785387">
        <w:rPr>
          <w:rFonts w:ascii="Times New Roman" w:eastAsiaTheme="minorEastAsia" w:hAnsi="Times New Roman" w:cs="Times New Roman"/>
        </w:rPr>
        <w:t>for CLI management</w:t>
      </w:r>
    </w:p>
    <w:p w14:paraId="30632165" w14:textId="77777777" w:rsidR="00785387" w:rsidRPr="00785387" w:rsidRDefault="00785387" w:rsidP="00785387">
      <w:pPr>
        <w:ind w:left="0" w:firstLine="0"/>
        <w:rPr>
          <w:rFonts w:eastAsiaTheme="minorEastAsia"/>
          <w:lang w:eastAsia="ko-KR"/>
        </w:rPr>
      </w:pPr>
    </w:p>
    <w:p w14:paraId="00E11A94" w14:textId="267410BE" w:rsidR="004F0E93" w:rsidRPr="00794819" w:rsidRDefault="00870717" w:rsidP="00870717">
      <w:pPr>
        <w:pStyle w:val="1"/>
        <w:numPr>
          <w:ilvl w:val="1"/>
          <w:numId w:val="2"/>
        </w:numPr>
        <w:rPr>
          <w:rFonts w:eastAsia="바탕"/>
          <w:b/>
          <w:lang w:eastAsia="ko-KR"/>
        </w:rPr>
      </w:pPr>
      <w:r w:rsidRPr="00870717">
        <w:rPr>
          <w:rFonts w:eastAsia="바탕"/>
          <w:b/>
          <w:lang w:eastAsia="ko-KR"/>
        </w:rPr>
        <w:t>Intended UL-DL configuration</w:t>
      </w:r>
    </w:p>
    <w:p w14:paraId="56C5624D" w14:textId="77777777" w:rsidR="004F0E93" w:rsidRPr="00490632" w:rsidRDefault="004F0E93" w:rsidP="004F0E93">
      <w:pPr>
        <w:spacing w:before="0" w:after="0" w:line="240" w:lineRule="auto"/>
        <w:ind w:left="284" w:hangingChars="129"/>
        <w:rPr>
          <w:rFonts w:eastAsia="맑은 고딕"/>
          <w:b/>
          <w:i/>
          <w:sz w:val="22"/>
          <w:u w:val="single"/>
          <w:lang w:val="en-US" w:eastAsia="ko-KR"/>
        </w:rPr>
      </w:pPr>
      <w:r w:rsidRPr="00490632">
        <w:rPr>
          <w:rFonts w:eastAsia="맑은 고딕"/>
          <w:b/>
          <w:i/>
          <w:sz w:val="22"/>
          <w:u w:val="single"/>
          <w:lang w:val="en-US" w:eastAsia="ko-KR"/>
        </w:rPr>
        <w:t>Summary of key issues:</w:t>
      </w:r>
    </w:p>
    <w:p w14:paraId="21394C72" w14:textId="63C14B36" w:rsidR="00785387" w:rsidRDefault="00785387" w:rsidP="00785387">
      <w:pPr>
        <w:spacing w:before="0" w:after="0" w:line="240" w:lineRule="auto"/>
        <w:ind w:left="0" w:firstLine="0"/>
        <w:rPr>
          <w:rFonts w:eastAsia="맑은 고딕"/>
          <w:sz w:val="22"/>
          <w:lang w:eastAsia="ko-KR"/>
        </w:rPr>
      </w:pPr>
      <w:r w:rsidRPr="00785387">
        <w:rPr>
          <w:rFonts w:eastAsia="맑은 고딕" w:hint="eastAsia"/>
          <w:sz w:val="22"/>
          <w:lang w:eastAsia="ko-KR"/>
        </w:rPr>
        <w:t xml:space="preserve">In previous meeting, we </w:t>
      </w:r>
      <w:r w:rsidRPr="00785387">
        <w:rPr>
          <w:rFonts w:eastAsia="맑은 고딕"/>
          <w:sz w:val="22"/>
          <w:lang w:eastAsia="ko-KR"/>
        </w:rPr>
        <w:t>discussed</w:t>
      </w:r>
      <w:r w:rsidRPr="00785387">
        <w:rPr>
          <w:rFonts w:eastAsia="맑은 고딕" w:hint="eastAsia"/>
          <w:sz w:val="22"/>
          <w:lang w:eastAsia="ko-KR"/>
        </w:rPr>
        <w:t xml:space="preserve"> </w:t>
      </w:r>
      <w:r w:rsidRPr="00785387">
        <w:rPr>
          <w:rFonts w:eastAsia="맑은 고딕"/>
          <w:sz w:val="22"/>
          <w:lang w:eastAsia="ko-KR"/>
        </w:rPr>
        <w:t xml:space="preserve">on the intended UL-DL configuration. In the meeting, we made an agreement that time-domain resource indication is exchanged for inter-gNB exchange of intended UL/DL configuration. Also, </w:t>
      </w:r>
      <w:r>
        <w:rPr>
          <w:rFonts w:eastAsia="맑은 고딕"/>
          <w:sz w:val="22"/>
          <w:lang w:eastAsia="ko-KR"/>
        </w:rPr>
        <w:t>it was</w:t>
      </w:r>
      <w:r w:rsidRPr="00785387">
        <w:rPr>
          <w:rFonts w:eastAsia="맑은 고딕"/>
          <w:sz w:val="22"/>
          <w:lang w:eastAsia="ko-KR"/>
        </w:rPr>
        <w:t xml:space="preserve"> agreed that the direction of time resources is designated as an intended DL slot(s)/symbol(s) or intended UL slot(s)/symbol(s).</w:t>
      </w:r>
      <w:r>
        <w:rPr>
          <w:rFonts w:eastAsia="맑은 고딕"/>
          <w:sz w:val="22"/>
          <w:lang w:eastAsia="ko-KR"/>
        </w:rPr>
        <w:t xml:space="preserve"> Following the discussion, we need to further discuss on two points as below:</w:t>
      </w:r>
    </w:p>
    <w:p w14:paraId="50EA44EA" w14:textId="140EEE4F" w:rsidR="009C623A" w:rsidRPr="009C623A" w:rsidRDefault="009C623A" w:rsidP="003C2434">
      <w:pPr>
        <w:pStyle w:val="ae"/>
        <w:numPr>
          <w:ilvl w:val="0"/>
          <w:numId w:val="39"/>
        </w:numPr>
        <w:spacing w:before="0" w:line="240" w:lineRule="auto"/>
        <w:ind w:leftChars="0"/>
        <w:rPr>
          <w:rFonts w:ascii="Times New Roman" w:eastAsia="맑은 고딕" w:hAnsi="Times New Roman" w:cs="Times New Roman"/>
          <w:sz w:val="22"/>
        </w:rPr>
      </w:pPr>
      <w:r w:rsidRPr="009C623A">
        <w:rPr>
          <w:rFonts w:ascii="Times New Roman" w:eastAsia="맑은 고딕" w:hAnsi="Times New Roman" w:cs="Times New Roman"/>
          <w:sz w:val="22"/>
        </w:rPr>
        <w:t>Whether the remaining region which is not indicated as DL or UL is interpreted as unused or flexible</w:t>
      </w:r>
    </w:p>
    <w:p w14:paraId="3C249DAA" w14:textId="6DDB186C" w:rsidR="00785387" w:rsidRPr="009C623A" w:rsidRDefault="009C623A" w:rsidP="003C2434">
      <w:pPr>
        <w:pStyle w:val="ae"/>
        <w:numPr>
          <w:ilvl w:val="0"/>
          <w:numId w:val="39"/>
        </w:numPr>
        <w:spacing w:before="0" w:line="240" w:lineRule="auto"/>
        <w:ind w:leftChars="0"/>
        <w:rPr>
          <w:rFonts w:ascii="Times New Roman" w:eastAsia="맑은 고딕" w:hAnsi="Times New Roman" w:cs="Times New Roman"/>
          <w:sz w:val="22"/>
          <w:lang w:val="en-GB"/>
        </w:rPr>
      </w:pPr>
      <w:r w:rsidRPr="009C623A">
        <w:rPr>
          <w:rFonts w:ascii="Times New Roman" w:eastAsia="맑은 고딕" w:hAnsi="Times New Roman" w:cs="Times New Roman"/>
          <w:sz w:val="22"/>
        </w:rPr>
        <w:t>Detail message format</w:t>
      </w:r>
    </w:p>
    <w:p w14:paraId="70F68A91" w14:textId="77777777" w:rsidR="00785387" w:rsidRDefault="00785387" w:rsidP="004F0E93">
      <w:pPr>
        <w:spacing w:before="0" w:after="0" w:line="240" w:lineRule="auto"/>
        <w:ind w:left="284" w:hangingChars="129"/>
        <w:rPr>
          <w:rFonts w:eastAsia="맑은 고딕"/>
          <w:b/>
          <w:sz w:val="22"/>
          <w:lang w:val="en-US" w:eastAsia="ko-KR"/>
        </w:rPr>
      </w:pPr>
    </w:p>
    <w:p w14:paraId="4E4787E7" w14:textId="0F2B1390" w:rsidR="005162C6" w:rsidRPr="00540BA9" w:rsidRDefault="005162C6" w:rsidP="004F0E93">
      <w:pPr>
        <w:spacing w:before="0" w:after="0" w:line="240" w:lineRule="auto"/>
        <w:ind w:left="284" w:hangingChars="129"/>
        <w:rPr>
          <w:rFonts w:eastAsia="맑은 고딕"/>
          <w:b/>
          <w:sz w:val="22"/>
          <w:lang w:val="en-US" w:eastAsia="ko-KR"/>
        </w:rPr>
      </w:pPr>
      <w:r w:rsidRPr="00540BA9">
        <w:rPr>
          <w:rFonts w:eastAsia="맑은 고딕"/>
          <w:b/>
          <w:sz w:val="22"/>
          <w:lang w:val="en-US" w:eastAsia="ko-KR"/>
        </w:rPr>
        <w:t>[</w:t>
      </w:r>
      <w:r w:rsidR="00785387">
        <w:rPr>
          <w:rFonts w:eastAsia="맑은 고딕"/>
          <w:b/>
          <w:sz w:val="22"/>
          <w:lang w:val="en-US" w:eastAsia="ko-KR"/>
        </w:rPr>
        <w:t>Interpreted as f</w:t>
      </w:r>
      <w:r w:rsidRPr="00540BA9">
        <w:rPr>
          <w:rFonts w:eastAsia="맑은 고딕" w:hint="eastAsia"/>
          <w:b/>
          <w:sz w:val="22"/>
          <w:lang w:val="en-US" w:eastAsia="ko-KR"/>
        </w:rPr>
        <w:t xml:space="preserve">lexible or </w:t>
      </w:r>
      <w:r w:rsidR="00785387">
        <w:rPr>
          <w:rFonts w:eastAsia="맑은 고딕"/>
          <w:b/>
          <w:sz w:val="22"/>
          <w:lang w:val="en-US" w:eastAsia="ko-KR"/>
        </w:rPr>
        <w:t>u</w:t>
      </w:r>
      <w:r w:rsidRPr="00540BA9">
        <w:rPr>
          <w:rFonts w:eastAsia="맑은 고딕" w:hint="eastAsia"/>
          <w:b/>
          <w:sz w:val="22"/>
          <w:lang w:val="en-US" w:eastAsia="ko-KR"/>
        </w:rPr>
        <w:t>nused</w:t>
      </w:r>
      <w:r w:rsidRPr="00540BA9">
        <w:rPr>
          <w:rFonts w:eastAsia="맑은 고딕"/>
          <w:b/>
          <w:sz w:val="22"/>
          <w:lang w:val="en-US" w:eastAsia="ko-KR"/>
        </w:rPr>
        <w:t>]</w:t>
      </w:r>
    </w:p>
    <w:p w14:paraId="32B4B6BB" w14:textId="77777777" w:rsidR="008E6014" w:rsidRDefault="005162C6" w:rsidP="005162C6">
      <w:pPr>
        <w:spacing w:before="0" w:after="0" w:line="240" w:lineRule="auto"/>
        <w:ind w:left="0" w:firstLine="0"/>
        <w:rPr>
          <w:rFonts w:eastAsia="맑은 고딕"/>
          <w:sz w:val="22"/>
          <w:lang w:eastAsia="ko-KR"/>
        </w:rPr>
      </w:pPr>
      <w:r w:rsidRPr="005162C6">
        <w:rPr>
          <w:rFonts w:eastAsia="맑은 고딕"/>
          <w:sz w:val="22"/>
          <w:lang w:eastAsia="ko-KR"/>
        </w:rPr>
        <w:t xml:space="preserve">Most of companies showed their view related to the definition of remaining region which is not indicated as DL or UL on intended DL/UL configuration. </w:t>
      </w:r>
    </w:p>
    <w:p w14:paraId="6A092D94" w14:textId="6EDCA17B" w:rsidR="008E6014" w:rsidRPr="008E6014" w:rsidRDefault="005162C6" w:rsidP="008E6014">
      <w:pPr>
        <w:pStyle w:val="ae"/>
        <w:numPr>
          <w:ilvl w:val="0"/>
          <w:numId w:val="12"/>
        </w:numPr>
        <w:spacing w:before="0" w:line="240" w:lineRule="auto"/>
        <w:ind w:leftChars="0"/>
        <w:rPr>
          <w:rFonts w:ascii="Times New Roman" w:eastAsia="맑은 고딕" w:hAnsi="Times New Roman" w:cs="Times New Roman"/>
          <w:sz w:val="22"/>
          <w:lang w:val="en-GB"/>
        </w:rPr>
      </w:pPr>
      <w:r w:rsidRPr="008E6014">
        <w:rPr>
          <w:rFonts w:ascii="Times New Roman" w:eastAsia="맑은 고딕" w:hAnsi="Times New Roman" w:cs="Times New Roman"/>
          <w:sz w:val="22"/>
        </w:rPr>
        <w:t>3 companies (AT&amp;T, CMCC, Huawei) think that the remaining region can be interpreted as unused</w:t>
      </w:r>
      <w:r w:rsidR="009C623A">
        <w:rPr>
          <w:rFonts w:ascii="Times New Roman" w:eastAsia="맑은 고딕" w:hAnsi="Times New Roman" w:cs="Times New Roman"/>
          <w:sz w:val="22"/>
        </w:rPr>
        <w:t>.</w:t>
      </w:r>
    </w:p>
    <w:p w14:paraId="4A4E272E" w14:textId="78C354E4" w:rsidR="008E6014" w:rsidRPr="008E6014" w:rsidRDefault="005162C6" w:rsidP="008E6014">
      <w:pPr>
        <w:pStyle w:val="ae"/>
        <w:numPr>
          <w:ilvl w:val="0"/>
          <w:numId w:val="12"/>
        </w:numPr>
        <w:spacing w:before="0" w:line="240" w:lineRule="auto"/>
        <w:ind w:leftChars="0"/>
        <w:rPr>
          <w:rFonts w:ascii="Times New Roman" w:eastAsia="맑은 고딕" w:hAnsi="Times New Roman" w:cs="Times New Roman"/>
          <w:sz w:val="22"/>
          <w:lang w:val="en-GB"/>
        </w:rPr>
      </w:pPr>
      <w:r w:rsidRPr="008E6014">
        <w:rPr>
          <w:rFonts w:ascii="Times New Roman" w:eastAsia="맑은 고딕" w:hAnsi="Times New Roman" w:cs="Times New Roman"/>
          <w:color w:val="FF0000"/>
          <w:sz w:val="22"/>
        </w:rPr>
        <w:t>6 companies (Ericsson, Intel, LGE, Nokia, Oppo, Qualcomm)</w:t>
      </w:r>
      <w:r w:rsidRPr="008E6014">
        <w:rPr>
          <w:rFonts w:ascii="Times New Roman" w:eastAsia="맑은 고딕" w:hAnsi="Times New Roman" w:cs="Times New Roman"/>
          <w:sz w:val="22"/>
        </w:rPr>
        <w:t xml:space="preserve"> think that the remaining region can be interpreted </w:t>
      </w:r>
      <w:r w:rsidRPr="008E6014">
        <w:rPr>
          <w:rFonts w:ascii="Times New Roman" w:eastAsia="맑은 고딕" w:hAnsi="Times New Roman" w:cs="Times New Roman"/>
          <w:color w:val="FF0000"/>
          <w:sz w:val="22"/>
        </w:rPr>
        <w:t>as flexible</w:t>
      </w:r>
      <w:r w:rsidRPr="008E6014">
        <w:rPr>
          <w:rFonts w:ascii="Times New Roman" w:eastAsia="맑은 고딕" w:hAnsi="Times New Roman" w:cs="Times New Roman"/>
          <w:sz w:val="22"/>
        </w:rPr>
        <w:t xml:space="preserve">. </w:t>
      </w:r>
    </w:p>
    <w:p w14:paraId="1312B20D" w14:textId="4933EE54" w:rsidR="005162C6" w:rsidRPr="008E6014" w:rsidRDefault="008E6014" w:rsidP="008E6014">
      <w:pPr>
        <w:pStyle w:val="ae"/>
        <w:numPr>
          <w:ilvl w:val="0"/>
          <w:numId w:val="12"/>
        </w:numPr>
        <w:spacing w:before="0" w:line="240" w:lineRule="auto"/>
        <w:ind w:leftChars="0"/>
        <w:rPr>
          <w:rFonts w:ascii="Times New Roman" w:eastAsia="맑은 고딕" w:hAnsi="Times New Roman" w:cs="Times New Roman"/>
          <w:sz w:val="22"/>
          <w:lang w:val="en-GB"/>
        </w:rPr>
      </w:pPr>
      <w:r w:rsidRPr="008E6014">
        <w:rPr>
          <w:rFonts w:ascii="Times New Roman" w:eastAsia="맑은 고딕" w:hAnsi="Times New Roman" w:cs="Times New Roman"/>
          <w:sz w:val="22"/>
        </w:rPr>
        <w:t>O</w:t>
      </w:r>
      <w:r w:rsidR="005162C6" w:rsidRPr="008E6014">
        <w:rPr>
          <w:rFonts w:ascii="Times New Roman" w:eastAsia="맑은 고딕" w:hAnsi="Times New Roman" w:cs="Times New Roman"/>
          <w:sz w:val="22"/>
        </w:rPr>
        <w:t>ne company (Samsung) support both flexible and unused. Based on the majority view (flexible: 7 companies), we can propose the following at this moment.</w:t>
      </w:r>
    </w:p>
    <w:p w14:paraId="0BC2DE0B" w14:textId="212BCF57" w:rsidR="004F0E93" w:rsidRDefault="009C623A" w:rsidP="004F0E93">
      <w:pPr>
        <w:spacing w:before="0" w:after="0" w:line="240" w:lineRule="auto"/>
        <w:ind w:left="284" w:hangingChars="129"/>
        <w:rPr>
          <w:rFonts w:eastAsia="맑은 고딕"/>
          <w:sz w:val="22"/>
          <w:lang w:val="en-US" w:eastAsia="ko-KR"/>
        </w:rPr>
      </w:pPr>
      <w:r w:rsidRPr="009C623A">
        <w:rPr>
          <w:rFonts w:eastAsia="맑은 고딕"/>
          <w:b/>
          <w:sz w:val="22"/>
          <w:highlight w:val="yellow"/>
          <w:lang w:val="en-US" w:eastAsia="ko-KR"/>
        </w:rPr>
        <w:t>Conclusion:</w:t>
      </w:r>
      <w:r w:rsidRPr="009C623A">
        <w:rPr>
          <w:rFonts w:eastAsia="맑은 고딕"/>
          <w:sz w:val="22"/>
          <w:highlight w:val="yellow"/>
          <w:lang w:val="en-US" w:eastAsia="ko-KR"/>
        </w:rPr>
        <w:t xml:space="preserve"> </w:t>
      </w:r>
      <w:r w:rsidRPr="009C623A">
        <w:rPr>
          <w:rFonts w:eastAsia="맑은 고딕" w:hint="eastAsia"/>
          <w:sz w:val="22"/>
          <w:highlight w:val="yellow"/>
          <w:lang w:val="en-US" w:eastAsia="ko-KR"/>
        </w:rPr>
        <w:t xml:space="preserve">Majority view is </w:t>
      </w:r>
      <w:r w:rsidRPr="009C623A">
        <w:rPr>
          <w:rFonts w:eastAsia="맑은 고딕"/>
          <w:sz w:val="22"/>
          <w:highlight w:val="yellow"/>
          <w:lang w:val="en-US" w:eastAsia="ko-KR"/>
        </w:rPr>
        <w:t>that interpreted as flexible symbol</w:t>
      </w:r>
    </w:p>
    <w:p w14:paraId="0A57D822" w14:textId="77777777" w:rsidR="009C623A" w:rsidRDefault="009C623A" w:rsidP="004F0E93">
      <w:pPr>
        <w:spacing w:before="0" w:after="0" w:line="240" w:lineRule="auto"/>
        <w:ind w:left="284" w:hangingChars="129"/>
        <w:rPr>
          <w:rFonts w:eastAsia="맑은 고딕"/>
          <w:sz w:val="22"/>
          <w:lang w:val="en-US" w:eastAsia="ko-KR"/>
        </w:rPr>
      </w:pPr>
    </w:p>
    <w:p w14:paraId="7E10ADC7" w14:textId="3FBB9EB9" w:rsidR="005162C6" w:rsidRPr="00540BA9" w:rsidRDefault="00DC2D9F" w:rsidP="004F0E93">
      <w:pPr>
        <w:spacing w:before="0" w:after="0" w:line="240" w:lineRule="auto"/>
        <w:ind w:left="284" w:hangingChars="129"/>
        <w:rPr>
          <w:rFonts w:eastAsia="맑은 고딕"/>
          <w:b/>
          <w:sz w:val="22"/>
          <w:lang w:val="en-US" w:eastAsia="ko-KR"/>
        </w:rPr>
      </w:pPr>
      <w:r w:rsidRPr="00540BA9">
        <w:rPr>
          <w:rFonts w:eastAsia="맑은 고딕"/>
          <w:b/>
          <w:sz w:val="22"/>
          <w:lang w:val="en-US" w:eastAsia="ko-KR"/>
        </w:rPr>
        <w:t>[</w:t>
      </w:r>
      <w:r w:rsidR="00785387">
        <w:rPr>
          <w:rFonts w:eastAsia="맑은 고딕"/>
          <w:b/>
          <w:sz w:val="22"/>
          <w:lang w:val="en-US" w:eastAsia="ko-KR"/>
        </w:rPr>
        <w:t>Detail m</w:t>
      </w:r>
      <w:r w:rsidR="005162C6" w:rsidRPr="00540BA9">
        <w:rPr>
          <w:rFonts w:eastAsia="맑은 고딕"/>
          <w:b/>
          <w:sz w:val="22"/>
          <w:lang w:val="en-US" w:eastAsia="ko-KR"/>
        </w:rPr>
        <w:t>essage format</w:t>
      </w:r>
      <w:r w:rsidRPr="00540BA9">
        <w:rPr>
          <w:rFonts w:eastAsia="맑은 고딕"/>
          <w:b/>
          <w:sz w:val="22"/>
          <w:lang w:val="en-US" w:eastAsia="ko-KR"/>
        </w:rPr>
        <w:t>]</w:t>
      </w:r>
    </w:p>
    <w:p w14:paraId="3E5731BE" w14:textId="77777777" w:rsidR="008E6014" w:rsidRDefault="00DC2D9F" w:rsidP="008E6014">
      <w:pPr>
        <w:pStyle w:val="B1"/>
        <w:spacing w:after="0"/>
        <w:ind w:left="0" w:firstLine="0"/>
        <w:jc w:val="both"/>
        <w:rPr>
          <w:sz w:val="22"/>
          <w:lang w:val="en-US"/>
        </w:rPr>
      </w:pPr>
      <w:r w:rsidRPr="00DC2D9F">
        <w:rPr>
          <w:sz w:val="22"/>
          <w:lang w:val="en-US"/>
        </w:rPr>
        <w:t xml:space="preserve">Regarding the details on “intended DL/UL configuration”, companies have different view. Many companies think that existing IE (i.e., TDD-UL-DL-ConfigurationCommon and/or TDD-UL-DL-ConfigDedicated can be a baseline of intended DL/UL configuration. </w:t>
      </w:r>
    </w:p>
    <w:p w14:paraId="2B376446" w14:textId="56690349" w:rsidR="008E6014" w:rsidRPr="008E6014" w:rsidRDefault="008E6014" w:rsidP="008E6014">
      <w:pPr>
        <w:pStyle w:val="ae"/>
        <w:numPr>
          <w:ilvl w:val="0"/>
          <w:numId w:val="12"/>
        </w:numPr>
        <w:spacing w:before="0" w:line="240" w:lineRule="auto"/>
        <w:ind w:leftChars="0"/>
        <w:rPr>
          <w:rFonts w:ascii="Times New Roman" w:eastAsia="맑은 고딕" w:hAnsi="Times New Roman" w:cs="Times New Roman"/>
          <w:sz w:val="22"/>
        </w:rPr>
      </w:pPr>
      <w:r w:rsidRPr="008E6014">
        <w:rPr>
          <w:rFonts w:ascii="Times New Roman" w:eastAsia="맑은 고딕" w:hAnsi="Times New Roman" w:cs="Times New Roman"/>
          <w:sz w:val="22"/>
        </w:rPr>
        <w:t>One</w:t>
      </w:r>
      <w:r w:rsidR="00DC2D9F" w:rsidRPr="008E6014">
        <w:rPr>
          <w:rFonts w:ascii="Times New Roman" w:eastAsia="맑은 고딕" w:hAnsi="Times New Roman" w:cs="Times New Roman"/>
          <w:sz w:val="22"/>
        </w:rPr>
        <w:t xml:space="preserve"> company (Intel) think that TDD-UL-DL-ConfigurationCommon can be intended DL/UL configuration</w:t>
      </w:r>
      <w:r w:rsidRPr="008E6014">
        <w:rPr>
          <w:rFonts w:ascii="Times New Roman" w:eastAsia="맑은 고딕" w:hAnsi="Times New Roman" w:cs="Times New Roman"/>
          <w:sz w:val="22"/>
        </w:rPr>
        <w:t>.</w:t>
      </w:r>
      <w:r w:rsidR="00DC2D9F" w:rsidRPr="008E6014">
        <w:rPr>
          <w:rFonts w:ascii="Times New Roman" w:eastAsia="맑은 고딕" w:hAnsi="Times New Roman" w:cs="Times New Roman"/>
          <w:sz w:val="22"/>
        </w:rPr>
        <w:t xml:space="preserve"> </w:t>
      </w:r>
    </w:p>
    <w:p w14:paraId="16A4C0C3" w14:textId="5F787FE1" w:rsidR="008E6014" w:rsidRPr="008E6014" w:rsidRDefault="00DC2D9F" w:rsidP="008E6014">
      <w:pPr>
        <w:pStyle w:val="ae"/>
        <w:numPr>
          <w:ilvl w:val="0"/>
          <w:numId w:val="12"/>
        </w:numPr>
        <w:spacing w:before="0" w:line="240" w:lineRule="auto"/>
        <w:ind w:leftChars="0"/>
        <w:rPr>
          <w:rFonts w:ascii="Times New Roman" w:eastAsia="맑은 고딕" w:hAnsi="Times New Roman" w:cs="Times New Roman"/>
          <w:sz w:val="22"/>
        </w:rPr>
      </w:pPr>
      <w:r w:rsidRPr="008E6014">
        <w:rPr>
          <w:rFonts w:ascii="Times New Roman" w:eastAsia="맑은 고딕" w:hAnsi="Times New Roman" w:cs="Times New Roman"/>
          <w:color w:val="FF0000"/>
          <w:sz w:val="22"/>
        </w:rPr>
        <w:t xml:space="preserve">4 companies (CMCC, Ericsson, LGE, Qualcomm) </w:t>
      </w:r>
      <w:r w:rsidRPr="008E6014">
        <w:rPr>
          <w:rFonts w:ascii="Times New Roman" w:eastAsia="맑은 고딕" w:hAnsi="Times New Roman" w:cs="Times New Roman"/>
          <w:sz w:val="22"/>
        </w:rPr>
        <w:t xml:space="preserve">think that </w:t>
      </w:r>
      <w:r w:rsidRPr="008E6014">
        <w:rPr>
          <w:rFonts w:ascii="Times New Roman" w:eastAsia="맑은 고딕" w:hAnsi="Times New Roman" w:cs="Times New Roman"/>
          <w:color w:val="FF0000"/>
          <w:sz w:val="22"/>
        </w:rPr>
        <w:t>combination of TDD-UL-DL-ConfigurationCommon TDD-UL-DL-ConfigDedicated</w:t>
      </w:r>
      <w:r w:rsidRPr="008E6014">
        <w:rPr>
          <w:rFonts w:ascii="Times New Roman" w:eastAsia="맑은 고딕" w:hAnsi="Times New Roman" w:cs="Times New Roman"/>
          <w:sz w:val="22"/>
        </w:rPr>
        <w:t xml:space="preserve"> can be intended DL/UL configuration</w:t>
      </w:r>
      <w:r w:rsidR="008E6014" w:rsidRPr="008E6014">
        <w:rPr>
          <w:rFonts w:ascii="Times New Roman" w:eastAsia="맑은 고딕" w:hAnsi="Times New Roman" w:cs="Times New Roman"/>
          <w:sz w:val="22"/>
        </w:rPr>
        <w:t>.</w:t>
      </w:r>
    </w:p>
    <w:p w14:paraId="3E62D187" w14:textId="3073A472" w:rsidR="00DC2D9F" w:rsidRPr="008E6014" w:rsidRDefault="008E6014" w:rsidP="008E6014">
      <w:pPr>
        <w:pStyle w:val="ae"/>
        <w:numPr>
          <w:ilvl w:val="0"/>
          <w:numId w:val="12"/>
        </w:numPr>
        <w:spacing w:before="0" w:line="240" w:lineRule="auto"/>
        <w:ind w:leftChars="0"/>
        <w:rPr>
          <w:rFonts w:ascii="Times New Roman" w:eastAsia="맑은 고딕" w:hAnsi="Times New Roman" w:cs="Times New Roman"/>
          <w:sz w:val="22"/>
        </w:rPr>
      </w:pPr>
      <w:r w:rsidRPr="008E6014">
        <w:rPr>
          <w:rFonts w:ascii="Times New Roman" w:eastAsia="맑은 고딕" w:hAnsi="Times New Roman" w:cs="Times New Roman"/>
          <w:sz w:val="22"/>
        </w:rPr>
        <w:t>One</w:t>
      </w:r>
      <w:r w:rsidR="00DC2D9F" w:rsidRPr="008E6014">
        <w:rPr>
          <w:rFonts w:ascii="Times New Roman" w:eastAsia="맑은 고딕" w:hAnsi="Times New Roman" w:cs="Times New Roman"/>
          <w:sz w:val="22"/>
        </w:rPr>
        <w:t xml:space="preserve"> company (ZTE) wants additional directional information on the flexible slot/symbol.</w:t>
      </w:r>
    </w:p>
    <w:p w14:paraId="0AA9B83F" w14:textId="1B4B3A4D" w:rsidR="008E6014" w:rsidRDefault="00DC2D9F" w:rsidP="008E6014">
      <w:pPr>
        <w:pStyle w:val="B1"/>
        <w:spacing w:after="0"/>
        <w:ind w:left="0" w:firstLine="0"/>
        <w:jc w:val="both"/>
        <w:rPr>
          <w:sz w:val="22"/>
          <w:lang w:val="en-US"/>
        </w:rPr>
      </w:pPr>
      <w:r w:rsidRPr="00DC2D9F">
        <w:rPr>
          <w:sz w:val="22"/>
          <w:lang w:val="en-US"/>
        </w:rPr>
        <w:t xml:space="preserve">Furthermore, regarding the parameters of “intended DL/UL configuration”, we can observed that </w:t>
      </w:r>
      <w:r w:rsidR="008E6014">
        <w:rPr>
          <w:sz w:val="22"/>
          <w:lang w:val="en-US"/>
        </w:rPr>
        <w:t xml:space="preserve">following parameters </w:t>
      </w:r>
      <w:r w:rsidR="008E6014" w:rsidRPr="00DC2D9F">
        <w:rPr>
          <w:sz w:val="22"/>
          <w:lang w:val="en-US"/>
        </w:rPr>
        <w:t>can be included in the intended DL/UL configuration.</w:t>
      </w:r>
    </w:p>
    <w:p w14:paraId="522E2F5A" w14:textId="77777777" w:rsidR="008E6014" w:rsidRDefault="008E6014" w:rsidP="003C2434">
      <w:pPr>
        <w:pStyle w:val="B1"/>
        <w:numPr>
          <w:ilvl w:val="0"/>
          <w:numId w:val="33"/>
        </w:numPr>
        <w:spacing w:after="0"/>
        <w:jc w:val="both"/>
        <w:rPr>
          <w:rFonts w:eastAsia="Yu Mincho"/>
          <w:sz w:val="22"/>
          <w:lang w:val="en-US" w:eastAsia="ko-KR"/>
        </w:rPr>
      </w:pPr>
      <w:r w:rsidRPr="00540BA9">
        <w:rPr>
          <w:color w:val="FF0000"/>
          <w:sz w:val="22"/>
          <w:lang w:val="en-US"/>
        </w:rPr>
        <w:t>P</w:t>
      </w:r>
      <w:r w:rsidR="00DC2D9F" w:rsidRPr="00540BA9">
        <w:rPr>
          <w:color w:val="FF0000"/>
          <w:sz w:val="22"/>
          <w:lang w:val="en-US"/>
        </w:rPr>
        <w:t>eriodicity (CMCC, Ericsson, Intel, LGE)</w:t>
      </w:r>
      <w:r w:rsidR="00DC2D9F" w:rsidRPr="00540BA9">
        <w:rPr>
          <w:rFonts w:eastAsia="Yu Mincho"/>
          <w:color w:val="FF0000"/>
          <w:sz w:val="22"/>
          <w:lang w:val="en-US" w:eastAsia="ko-KR"/>
        </w:rPr>
        <w:t>,</w:t>
      </w:r>
      <w:r w:rsidR="00DC2D9F" w:rsidRPr="00DC2D9F">
        <w:rPr>
          <w:rFonts w:eastAsia="Yu Mincho"/>
          <w:sz w:val="22"/>
          <w:lang w:val="en-US" w:eastAsia="ko-KR"/>
        </w:rPr>
        <w:t xml:space="preserve"> </w:t>
      </w:r>
    </w:p>
    <w:p w14:paraId="0CBCFAD3" w14:textId="77777777" w:rsidR="008E6014" w:rsidRDefault="00DC2D9F" w:rsidP="003C2434">
      <w:pPr>
        <w:pStyle w:val="B1"/>
        <w:numPr>
          <w:ilvl w:val="0"/>
          <w:numId w:val="33"/>
        </w:numPr>
        <w:spacing w:after="0"/>
        <w:jc w:val="both"/>
        <w:rPr>
          <w:sz w:val="22"/>
          <w:lang w:val="en-US"/>
        </w:rPr>
      </w:pPr>
      <w:r w:rsidRPr="00540BA9">
        <w:rPr>
          <w:color w:val="FF0000"/>
          <w:sz w:val="22"/>
          <w:lang w:val="en-US"/>
        </w:rPr>
        <w:t>Numerology (CMCC, Ericsson, Huawei, Intel, LGE),</w:t>
      </w:r>
      <w:r w:rsidRPr="00DC2D9F">
        <w:rPr>
          <w:sz w:val="22"/>
          <w:lang w:val="en-US"/>
        </w:rPr>
        <w:t xml:space="preserve"> </w:t>
      </w:r>
    </w:p>
    <w:p w14:paraId="494A9637" w14:textId="77777777" w:rsidR="008E6014" w:rsidRDefault="00DC2D9F" w:rsidP="003C2434">
      <w:pPr>
        <w:pStyle w:val="B1"/>
        <w:numPr>
          <w:ilvl w:val="0"/>
          <w:numId w:val="33"/>
        </w:numPr>
        <w:spacing w:after="0"/>
        <w:jc w:val="both"/>
        <w:rPr>
          <w:sz w:val="22"/>
          <w:lang w:val="en-US"/>
        </w:rPr>
      </w:pPr>
      <w:r w:rsidRPr="00540BA9">
        <w:rPr>
          <w:color w:val="FF0000"/>
          <w:sz w:val="22"/>
          <w:lang w:val="en-US"/>
        </w:rPr>
        <w:t>CP length (Nokia)</w:t>
      </w:r>
      <w:r w:rsidRPr="00DC2D9F">
        <w:rPr>
          <w:sz w:val="22"/>
          <w:lang w:val="en-US"/>
        </w:rPr>
        <w:t xml:space="preserve"> </w:t>
      </w:r>
    </w:p>
    <w:p w14:paraId="3EC4759F" w14:textId="77777777" w:rsidR="008E6014" w:rsidRDefault="00DC2D9F" w:rsidP="008E6014">
      <w:pPr>
        <w:pStyle w:val="B1"/>
        <w:spacing w:after="0"/>
        <w:ind w:left="0" w:firstLine="0"/>
        <w:jc w:val="both"/>
        <w:rPr>
          <w:sz w:val="22"/>
          <w:lang w:val="en-US"/>
        </w:rPr>
      </w:pPr>
      <w:r w:rsidRPr="00DC2D9F">
        <w:rPr>
          <w:sz w:val="22"/>
          <w:lang w:val="en-US"/>
        </w:rPr>
        <w:t xml:space="preserve">Regarding the slot configuration, there are three alternatives, </w:t>
      </w:r>
    </w:p>
    <w:p w14:paraId="03F6FBF4" w14:textId="4D4C58E0" w:rsidR="008E6014" w:rsidRDefault="008E6014" w:rsidP="003C2434">
      <w:pPr>
        <w:pStyle w:val="B1"/>
        <w:numPr>
          <w:ilvl w:val="0"/>
          <w:numId w:val="34"/>
        </w:numPr>
        <w:spacing w:after="0"/>
        <w:jc w:val="both"/>
        <w:rPr>
          <w:sz w:val="22"/>
          <w:lang w:val="en-US"/>
        </w:rPr>
      </w:pPr>
      <w:r>
        <w:rPr>
          <w:sz w:val="22"/>
          <w:lang w:val="en-US"/>
        </w:rPr>
        <w:t>B</w:t>
      </w:r>
      <w:r w:rsidR="00DC2D9F" w:rsidRPr="00DC2D9F">
        <w:rPr>
          <w:sz w:val="22"/>
          <w:lang w:val="en-US"/>
        </w:rPr>
        <w:t xml:space="preserve">itmap type (LGE, VIVO), </w:t>
      </w:r>
    </w:p>
    <w:p w14:paraId="6A18FE2C" w14:textId="26BCE9BE" w:rsidR="008E6014" w:rsidRDefault="008E6014" w:rsidP="003C2434">
      <w:pPr>
        <w:pStyle w:val="B1"/>
        <w:numPr>
          <w:ilvl w:val="0"/>
          <w:numId w:val="34"/>
        </w:numPr>
        <w:spacing w:after="0"/>
        <w:jc w:val="both"/>
        <w:rPr>
          <w:sz w:val="22"/>
          <w:lang w:val="en-US"/>
        </w:rPr>
      </w:pPr>
      <w:r w:rsidRPr="008E6014">
        <w:rPr>
          <w:color w:val="FF0000"/>
          <w:sz w:val="22"/>
          <w:lang w:val="en-US"/>
        </w:rPr>
        <w:t>I</w:t>
      </w:r>
      <w:r w:rsidR="00DC2D9F" w:rsidRPr="008E6014">
        <w:rPr>
          <w:color w:val="FF0000"/>
          <w:sz w:val="22"/>
          <w:lang w:val="en-US"/>
        </w:rPr>
        <w:t>ndication of number of DL/UL symbols (Huawei, Ericsson, Intel)</w:t>
      </w:r>
    </w:p>
    <w:p w14:paraId="1C6C0EAC" w14:textId="2CCBEFD8" w:rsidR="008E6014" w:rsidRDefault="008E6014" w:rsidP="003C2434">
      <w:pPr>
        <w:pStyle w:val="B1"/>
        <w:numPr>
          <w:ilvl w:val="0"/>
          <w:numId w:val="34"/>
        </w:numPr>
        <w:spacing w:after="0"/>
        <w:jc w:val="both"/>
        <w:rPr>
          <w:sz w:val="22"/>
          <w:lang w:val="en-US"/>
        </w:rPr>
      </w:pPr>
      <w:r>
        <w:rPr>
          <w:sz w:val="22"/>
          <w:lang w:val="en-US"/>
        </w:rPr>
        <w:t>B</w:t>
      </w:r>
      <w:r w:rsidR="00DC2D9F" w:rsidRPr="00DC2D9F">
        <w:rPr>
          <w:sz w:val="22"/>
          <w:lang w:val="en-US"/>
        </w:rPr>
        <w:t xml:space="preserve">ased on radio frame configuration (Nokia). </w:t>
      </w:r>
    </w:p>
    <w:p w14:paraId="3ACC99D2" w14:textId="41A5B56D" w:rsidR="008E6014" w:rsidRDefault="009C623A" w:rsidP="009C623A">
      <w:pPr>
        <w:spacing w:before="0" w:after="0" w:line="240" w:lineRule="auto"/>
        <w:ind w:left="0" w:firstLine="0"/>
        <w:rPr>
          <w:rFonts w:eastAsia="맑은 고딕"/>
          <w:sz w:val="22"/>
          <w:lang w:val="en-US" w:eastAsia="ko-KR"/>
        </w:rPr>
      </w:pPr>
      <w:r w:rsidRPr="009C623A">
        <w:rPr>
          <w:rFonts w:eastAsia="맑은 고딕"/>
          <w:b/>
          <w:sz w:val="22"/>
          <w:highlight w:val="yellow"/>
          <w:lang w:val="en-US" w:eastAsia="ko-KR"/>
        </w:rPr>
        <w:t>Conclusion:</w:t>
      </w:r>
      <w:r w:rsidRPr="009C623A">
        <w:rPr>
          <w:rFonts w:eastAsia="맑은 고딕"/>
          <w:sz w:val="22"/>
          <w:highlight w:val="yellow"/>
          <w:lang w:val="en-US" w:eastAsia="ko-KR"/>
        </w:rPr>
        <w:t xml:space="preserve"> Majority view is that number of DL/UL symbols is used as indication of ‘intended DL slot(s)/sy</w:t>
      </w:r>
      <w:r w:rsidR="00C442D3">
        <w:rPr>
          <w:rFonts w:eastAsia="맑은 고딕"/>
          <w:sz w:val="22"/>
          <w:highlight w:val="yellow"/>
          <w:lang w:val="en-US" w:eastAsia="ko-KR"/>
        </w:rPr>
        <w:t>mbol(s) or UL slot(s)/symbol(s)’ in order to reflect</w:t>
      </w:r>
      <w:r w:rsidRPr="009C623A">
        <w:rPr>
          <w:rFonts w:eastAsia="맑은 고딕"/>
          <w:sz w:val="22"/>
          <w:highlight w:val="yellow"/>
          <w:lang w:val="en-US" w:eastAsia="ko-KR"/>
        </w:rPr>
        <w:t xml:space="preserve"> the combination of 'TDD-UL-DL-ConfigurationCommon' and 'TDD-UL-DL-ConfigDedicated'.</w:t>
      </w:r>
    </w:p>
    <w:p w14:paraId="1D0E8081" w14:textId="77777777" w:rsidR="009C623A" w:rsidRDefault="009C623A" w:rsidP="004F0E93">
      <w:pPr>
        <w:spacing w:before="0" w:after="0" w:line="240" w:lineRule="auto"/>
        <w:ind w:left="284" w:hangingChars="129"/>
        <w:rPr>
          <w:rFonts w:eastAsia="맑은 고딕"/>
          <w:sz w:val="22"/>
          <w:lang w:val="en-US" w:eastAsia="ko-KR"/>
        </w:rPr>
      </w:pPr>
    </w:p>
    <w:p w14:paraId="0A361C20" w14:textId="52AA9367" w:rsidR="00DC2D9F" w:rsidRPr="00540BA9" w:rsidRDefault="00DC2D9F" w:rsidP="008E6014">
      <w:pPr>
        <w:spacing w:before="0" w:after="0" w:line="240" w:lineRule="auto"/>
        <w:ind w:left="0" w:firstLine="0"/>
        <w:rPr>
          <w:rFonts w:eastAsia="맑은 고딕"/>
          <w:b/>
          <w:sz w:val="22"/>
          <w:lang w:val="en-US" w:eastAsia="ko-KR"/>
        </w:rPr>
      </w:pPr>
      <w:r w:rsidRPr="00540BA9">
        <w:rPr>
          <w:rFonts w:eastAsia="맑은 고딕"/>
          <w:b/>
          <w:sz w:val="22"/>
          <w:lang w:val="en-US" w:eastAsia="ko-KR"/>
        </w:rPr>
        <w:t>[Need to further check this information (e.g. TDD DL/UL configuration, Actually Transmitted SSB, RACH configuration)]</w:t>
      </w:r>
    </w:p>
    <w:p w14:paraId="6AF932B2" w14:textId="77777777" w:rsidR="008E6014" w:rsidRPr="00785387" w:rsidRDefault="00B316BE" w:rsidP="003C2434">
      <w:pPr>
        <w:pStyle w:val="ae"/>
        <w:numPr>
          <w:ilvl w:val="0"/>
          <w:numId w:val="35"/>
        </w:numPr>
        <w:spacing w:before="0" w:line="240" w:lineRule="auto"/>
        <w:ind w:leftChars="0"/>
        <w:rPr>
          <w:rFonts w:ascii="Times New Roman" w:eastAsia="맑은 고딕" w:hAnsi="Times New Roman" w:cs="Times New Roman"/>
          <w:sz w:val="22"/>
        </w:rPr>
      </w:pPr>
      <w:r w:rsidRPr="00540BA9">
        <w:rPr>
          <w:rFonts w:ascii="Times New Roman" w:eastAsia="맑은 고딕" w:hAnsi="Times New Roman" w:cs="Times New Roman"/>
          <w:sz w:val="22"/>
        </w:rPr>
        <w:t xml:space="preserve">7 companies (CMCC, Ericsson, Huawei, LGE, Nokia, Qualcomm, ZTE) show their view regarding </w:t>
      </w:r>
      <w:r w:rsidRPr="00785387">
        <w:rPr>
          <w:rFonts w:ascii="Times New Roman" w:eastAsia="맑은 고딕" w:hAnsi="Times New Roman" w:cs="Times New Roman"/>
          <w:sz w:val="22"/>
        </w:rPr>
        <w:t xml:space="preserve">the necessity of SSB and RACH configuration. </w:t>
      </w:r>
    </w:p>
    <w:p w14:paraId="68E15CD6" w14:textId="77777777" w:rsidR="008E6014" w:rsidRPr="00785387" w:rsidRDefault="00B316BE" w:rsidP="003C2434">
      <w:pPr>
        <w:pStyle w:val="ae"/>
        <w:numPr>
          <w:ilvl w:val="0"/>
          <w:numId w:val="35"/>
        </w:numPr>
        <w:spacing w:before="0" w:line="240" w:lineRule="auto"/>
        <w:ind w:leftChars="0"/>
        <w:rPr>
          <w:rFonts w:ascii="Times New Roman" w:eastAsia="맑은 고딕" w:hAnsi="Times New Roman" w:cs="Times New Roman"/>
          <w:sz w:val="22"/>
        </w:rPr>
      </w:pPr>
      <w:r w:rsidRPr="00785387">
        <w:rPr>
          <w:rFonts w:ascii="Times New Roman" w:eastAsia="맑은 고딕" w:hAnsi="Times New Roman" w:cs="Times New Roman"/>
          <w:sz w:val="22"/>
        </w:rPr>
        <w:t xml:space="preserve">4 companies (CMCC, Ericsson, Huawei, Qualcomm) proposed that there is no need to exchange information related to SSB and RACH for CLI management. </w:t>
      </w:r>
    </w:p>
    <w:p w14:paraId="0627BECB" w14:textId="77777777" w:rsidR="008E6014" w:rsidRPr="008E6014" w:rsidRDefault="00B316BE" w:rsidP="003C2434">
      <w:pPr>
        <w:pStyle w:val="ae"/>
        <w:numPr>
          <w:ilvl w:val="0"/>
          <w:numId w:val="35"/>
        </w:numPr>
        <w:spacing w:before="0" w:line="240" w:lineRule="auto"/>
        <w:ind w:leftChars="0"/>
        <w:rPr>
          <w:rFonts w:ascii="Times New Roman" w:eastAsia="맑은 고딕" w:hAnsi="Times New Roman" w:cs="Times New Roman"/>
          <w:sz w:val="22"/>
        </w:rPr>
      </w:pPr>
      <w:r w:rsidRPr="008E6014">
        <w:rPr>
          <w:rFonts w:ascii="Times New Roman" w:eastAsia="맑은 고딕" w:hAnsi="Times New Roman" w:cs="Times New Roman"/>
          <w:sz w:val="22"/>
        </w:rPr>
        <w:t xml:space="preserve">3 companies (LGE, Nokia, ZTE) shows the necessity of RACH (for protected (Nokia)) and SSB for CLI management. </w:t>
      </w:r>
    </w:p>
    <w:p w14:paraId="58E1BE0E" w14:textId="175D9FF6" w:rsidR="00DC2D9F" w:rsidRPr="00DC2D9F" w:rsidRDefault="00B316BE" w:rsidP="00B316BE">
      <w:pPr>
        <w:spacing w:before="0" w:after="0" w:line="240" w:lineRule="auto"/>
        <w:ind w:left="0" w:firstLine="0"/>
        <w:rPr>
          <w:rFonts w:eastAsia="맑은 고딕"/>
          <w:sz w:val="22"/>
          <w:lang w:val="en-US" w:eastAsia="ko-KR"/>
        </w:rPr>
      </w:pPr>
      <w:r w:rsidRPr="00B316BE">
        <w:rPr>
          <w:rFonts w:eastAsia="맑은 고딕"/>
          <w:sz w:val="22"/>
          <w:lang w:val="en-US" w:eastAsia="ko-KR"/>
        </w:rPr>
        <w:t>Based on the above contribution, we can propose the following</w:t>
      </w:r>
      <w:r w:rsidR="008A6CA8">
        <w:rPr>
          <w:rFonts w:eastAsia="맑은 고딕"/>
          <w:sz w:val="22"/>
          <w:lang w:val="en-US" w:eastAsia="ko-KR"/>
        </w:rPr>
        <w:t>:</w:t>
      </w:r>
    </w:p>
    <w:p w14:paraId="6AA3DD18" w14:textId="77777777" w:rsidR="00870717" w:rsidRDefault="00870717" w:rsidP="004F0E93">
      <w:pPr>
        <w:spacing w:before="0" w:after="0" w:line="240" w:lineRule="auto"/>
        <w:ind w:left="284" w:hangingChars="129"/>
        <w:rPr>
          <w:rFonts w:eastAsia="맑은 고딕"/>
          <w:sz w:val="22"/>
          <w:lang w:val="en-US" w:eastAsia="ko-KR"/>
        </w:rPr>
      </w:pPr>
    </w:p>
    <w:p w14:paraId="4DCD10DB" w14:textId="77777777" w:rsidR="004F0E93" w:rsidRPr="00490632" w:rsidRDefault="004F0E93" w:rsidP="004F0E93">
      <w:pPr>
        <w:spacing w:before="0" w:after="0" w:line="240" w:lineRule="auto"/>
        <w:ind w:left="0" w:firstLine="0"/>
        <w:rPr>
          <w:rFonts w:eastAsia="바탕"/>
          <w:b/>
          <w:i/>
          <w:sz w:val="22"/>
          <w:szCs w:val="22"/>
          <w:u w:val="single"/>
          <w:lang w:eastAsia="ko-KR"/>
        </w:rPr>
      </w:pPr>
      <w:r w:rsidRPr="00DC2D9F">
        <w:rPr>
          <w:rFonts w:eastAsia="바탕"/>
          <w:b/>
          <w:i/>
          <w:sz w:val="22"/>
          <w:szCs w:val="22"/>
          <w:highlight w:val="yellow"/>
          <w:u w:val="single"/>
          <w:lang w:eastAsia="ko-KR"/>
        </w:rPr>
        <w:t>Suggestion from feature lead:</w:t>
      </w:r>
    </w:p>
    <w:p w14:paraId="6B4BF219" w14:textId="67A6CD31" w:rsidR="00870717" w:rsidRPr="00870717" w:rsidRDefault="008E6014" w:rsidP="00540BA9">
      <w:pPr>
        <w:spacing w:before="0" w:after="0" w:line="240" w:lineRule="auto"/>
        <w:ind w:left="0" w:firstLine="0"/>
        <w:rPr>
          <w:rFonts w:eastAsia="맑은 고딕"/>
          <w:sz w:val="22"/>
          <w:lang w:val="en-US" w:eastAsia="ko-KR"/>
        </w:rPr>
      </w:pPr>
      <w:r>
        <w:rPr>
          <w:rFonts w:eastAsia="맑은 고딕"/>
          <w:sz w:val="22"/>
          <w:lang w:val="en-US" w:eastAsia="ko-KR"/>
        </w:rPr>
        <w:t xml:space="preserve">For </w:t>
      </w:r>
      <w:r w:rsidRPr="00DC2D9F">
        <w:rPr>
          <w:rFonts w:eastAsia="맑은 고딕"/>
          <w:sz w:val="22"/>
          <w:lang w:eastAsia="ko-KR"/>
        </w:rPr>
        <w:t>“Intended DL/UL configuration”</w:t>
      </w:r>
      <w:r>
        <w:rPr>
          <w:rFonts w:eastAsia="맑은 고딕"/>
          <w:sz w:val="22"/>
          <w:lang w:eastAsia="ko-KR"/>
        </w:rPr>
        <w:t>,</w:t>
      </w:r>
      <w:r w:rsidRPr="00DC2D9F">
        <w:rPr>
          <w:rFonts w:eastAsia="맑은 고딕"/>
          <w:sz w:val="22"/>
          <w:lang w:eastAsia="ko-KR"/>
        </w:rPr>
        <w:t xml:space="preserve"> </w:t>
      </w:r>
      <w:r w:rsidR="00870717">
        <w:rPr>
          <w:rFonts w:eastAsia="맑은 고딕"/>
          <w:sz w:val="22"/>
          <w:lang w:val="en-US" w:eastAsia="ko-KR"/>
        </w:rPr>
        <w:t>per-</w:t>
      </w:r>
      <w:r w:rsidR="00870717" w:rsidRPr="00870717">
        <w:rPr>
          <w:rFonts w:eastAsia="맑은 고딕"/>
          <w:sz w:val="22"/>
          <w:lang w:val="en-US" w:eastAsia="ko-KR"/>
        </w:rPr>
        <w:t xml:space="preserve">slot based </w:t>
      </w:r>
      <w:r w:rsidR="00540BA9">
        <w:rPr>
          <w:rFonts w:eastAsia="맑은 고딕"/>
          <w:sz w:val="22"/>
          <w:lang w:val="en-US" w:eastAsia="ko-KR"/>
        </w:rPr>
        <w:t xml:space="preserve">OFDM symbol level </w:t>
      </w:r>
      <w:r w:rsidR="00870717" w:rsidRPr="00870717">
        <w:rPr>
          <w:rFonts w:eastAsia="맑은 고딕"/>
          <w:sz w:val="22"/>
          <w:lang w:val="en-US" w:eastAsia="ko-KR"/>
        </w:rPr>
        <w:t>DL/UL region indication</w:t>
      </w:r>
      <w:r w:rsidR="00540BA9">
        <w:rPr>
          <w:rFonts w:eastAsia="맑은 고딕"/>
          <w:sz w:val="22"/>
          <w:lang w:val="en-US" w:eastAsia="ko-KR"/>
        </w:rPr>
        <w:t xml:space="preserve"> is supported.</w:t>
      </w:r>
    </w:p>
    <w:p w14:paraId="47B8A8F1" w14:textId="5532826E" w:rsidR="00540BA9" w:rsidRDefault="00540BA9" w:rsidP="00D360CB">
      <w:pPr>
        <w:pStyle w:val="ae"/>
        <w:numPr>
          <w:ilvl w:val="0"/>
          <w:numId w:val="14"/>
        </w:numPr>
        <w:spacing w:before="0" w:line="240" w:lineRule="auto"/>
        <w:ind w:leftChars="0"/>
        <w:rPr>
          <w:rFonts w:ascii="Times New Roman" w:eastAsia="맑은 고딕" w:hAnsi="Times New Roman" w:cs="Times New Roman"/>
          <w:sz w:val="22"/>
        </w:rPr>
      </w:pPr>
      <w:r w:rsidRPr="008E6014">
        <w:rPr>
          <w:rFonts w:ascii="Times New Roman" w:eastAsia="맑은 고딕" w:hAnsi="Times New Roman" w:cs="Times New Roman"/>
          <w:sz w:val="22"/>
        </w:rPr>
        <w:t>Periodicity</w:t>
      </w:r>
      <w:r>
        <w:rPr>
          <w:rFonts w:ascii="Times New Roman" w:eastAsia="맑은 고딕" w:hAnsi="Times New Roman" w:cs="Times New Roman"/>
          <w:sz w:val="22"/>
        </w:rPr>
        <w:t xml:space="preserve"> and</w:t>
      </w:r>
      <w:r w:rsidRPr="008E6014">
        <w:rPr>
          <w:rFonts w:ascii="Times New Roman" w:eastAsia="맑은 고딕" w:hAnsi="Times New Roman" w:cs="Times New Roman"/>
          <w:sz w:val="22"/>
        </w:rPr>
        <w:t xml:space="preserve"> </w:t>
      </w:r>
      <w:r>
        <w:rPr>
          <w:rFonts w:ascii="Times New Roman" w:eastAsia="맑은 고딕" w:hAnsi="Times New Roman" w:cs="Times New Roman"/>
          <w:sz w:val="22"/>
        </w:rPr>
        <w:t>n</w:t>
      </w:r>
      <w:r w:rsidRPr="008E6014">
        <w:rPr>
          <w:rFonts w:ascii="Times New Roman" w:eastAsia="맑은 고딕" w:hAnsi="Times New Roman" w:cs="Times New Roman"/>
          <w:sz w:val="22"/>
        </w:rPr>
        <w:t>umerology</w:t>
      </w:r>
      <w:r>
        <w:rPr>
          <w:rFonts w:ascii="Times New Roman" w:eastAsia="맑은 고딕" w:hAnsi="Times New Roman" w:cs="Times New Roman"/>
          <w:sz w:val="22"/>
        </w:rPr>
        <w:t xml:space="preserve"> (i.e. subcarrier spacing, CP length) are configured.</w:t>
      </w:r>
    </w:p>
    <w:p w14:paraId="7001AF12" w14:textId="0DC29353" w:rsidR="00540BA9" w:rsidRDefault="00540BA9" w:rsidP="00D360CB">
      <w:pPr>
        <w:pStyle w:val="ae"/>
        <w:numPr>
          <w:ilvl w:val="0"/>
          <w:numId w:val="14"/>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S</w:t>
      </w:r>
      <w:r w:rsidR="00870717" w:rsidRPr="00870717">
        <w:rPr>
          <w:rFonts w:ascii="Times New Roman" w:eastAsia="맑은 고딕" w:hAnsi="Times New Roman" w:cs="Times New Roman"/>
          <w:sz w:val="22"/>
        </w:rPr>
        <w:t xml:space="preserve">lot index </w:t>
      </w:r>
      <w:r>
        <w:rPr>
          <w:rFonts w:ascii="Times New Roman" w:eastAsia="맑은 고딕" w:hAnsi="Times New Roman" w:cs="Times New Roman"/>
          <w:sz w:val="22"/>
        </w:rPr>
        <w:t>within a periodicity is configured.</w:t>
      </w:r>
    </w:p>
    <w:p w14:paraId="2D4C107E" w14:textId="60F3FDDA" w:rsidR="00870717" w:rsidRPr="00870717" w:rsidRDefault="00870717" w:rsidP="00D360CB">
      <w:pPr>
        <w:pStyle w:val="ae"/>
        <w:numPr>
          <w:ilvl w:val="0"/>
          <w:numId w:val="14"/>
        </w:numPr>
        <w:spacing w:before="0" w:line="240" w:lineRule="auto"/>
        <w:ind w:leftChars="0"/>
        <w:rPr>
          <w:rFonts w:ascii="Times New Roman" w:eastAsia="맑은 고딕" w:hAnsi="Times New Roman" w:cs="Times New Roman"/>
          <w:sz w:val="22"/>
        </w:rPr>
      </w:pPr>
      <w:r w:rsidRPr="00870717">
        <w:rPr>
          <w:rFonts w:ascii="Times New Roman" w:eastAsia="맑은 고딕" w:hAnsi="Times New Roman" w:cs="Times New Roman"/>
          <w:sz w:val="22"/>
        </w:rPr>
        <w:t>DL/UL region indication (</w:t>
      </w:r>
      <w:r w:rsidR="00540BA9">
        <w:rPr>
          <w:rFonts w:ascii="Times New Roman" w:eastAsia="맑은 고딕" w:hAnsi="Times New Roman" w:cs="Times New Roman"/>
          <w:sz w:val="22"/>
        </w:rPr>
        <w:t xml:space="preserve">i.e. </w:t>
      </w:r>
      <w:r w:rsidR="00DC19DC">
        <w:rPr>
          <w:rFonts w:ascii="Times New Roman" w:eastAsia="맑은 고딕" w:hAnsi="Times New Roman" w:cs="Times New Roman"/>
          <w:sz w:val="22"/>
        </w:rPr>
        <w:t>a</w:t>
      </w:r>
      <w:r w:rsidRPr="00870717">
        <w:rPr>
          <w:rFonts w:ascii="Times New Roman" w:eastAsia="맑은 고딕" w:hAnsi="Times New Roman" w:cs="Times New Roman"/>
          <w:sz w:val="22"/>
        </w:rPr>
        <w:t xml:space="preserve">ll DL or </w:t>
      </w:r>
      <w:r w:rsidR="00DC19DC">
        <w:rPr>
          <w:rFonts w:ascii="Times New Roman" w:eastAsia="맑은 고딕" w:hAnsi="Times New Roman" w:cs="Times New Roman"/>
          <w:sz w:val="22"/>
        </w:rPr>
        <w:t>a</w:t>
      </w:r>
      <w:r w:rsidRPr="00870717">
        <w:rPr>
          <w:rFonts w:ascii="Times New Roman" w:eastAsia="맑은 고딕" w:hAnsi="Times New Roman" w:cs="Times New Roman"/>
          <w:sz w:val="22"/>
        </w:rPr>
        <w:t xml:space="preserve">ll UL or </w:t>
      </w:r>
      <w:r w:rsidR="00540BA9">
        <w:rPr>
          <w:rFonts w:ascii="Times New Roman" w:eastAsia="맑은 고딕" w:hAnsi="Times New Roman" w:cs="Times New Roman"/>
          <w:sz w:val="22"/>
        </w:rPr>
        <w:t>number</w:t>
      </w:r>
      <w:r w:rsidRPr="00870717">
        <w:rPr>
          <w:rFonts w:ascii="Times New Roman" w:eastAsia="맑은 고딕" w:hAnsi="Times New Roman" w:cs="Times New Roman"/>
          <w:sz w:val="22"/>
        </w:rPr>
        <w:t xml:space="preserve"> of DL symbols</w:t>
      </w:r>
      <w:r w:rsidR="00DC19DC">
        <w:rPr>
          <w:rFonts w:ascii="Times New Roman" w:eastAsia="맑은 고딕" w:hAnsi="Times New Roman" w:cs="Times New Roman"/>
          <w:sz w:val="22"/>
        </w:rPr>
        <w:t xml:space="preserve"> and/or</w:t>
      </w:r>
      <w:r w:rsidRPr="00870717">
        <w:rPr>
          <w:rFonts w:ascii="Times New Roman" w:eastAsia="맑은 고딕" w:hAnsi="Times New Roman" w:cs="Times New Roman"/>
          <w:sz w:val="22"/>
        </w:rPr>
        <w:t xml:space="preserve"> </w:t>
      </w:r>
      <w:r w:rsidR="00540BA9">
        <w:rPr>
          <w:rFonts w:ascii="Times New Roman" w:eastAsia="맑은 고딕" w:hAnsi="Times New Roman" w:cs="Times New Roman"/>
          <w:sz w:val="22"/>
        </w:rPr>
        <w:t>number</w:t>
      </w:r>
      <w:r w:rsidRPr="00870717">
        <w:rPr>
          <w:rFonts w:ascii="Times New Roman" w:eastAsia="맑은 고딕" w:hAnsi="Times New Roman" w:cs="Times New Roman"/>
          <w:sz w:val="22"/>
        </w:rPr>
        <w:t xml:space="preserve"> of UL symbols in a slot)</w:t>
      </w:r>
      <w:r w:rsidR="00540BA9">
        <w:rPr>
          <w:rFonts w:ascii="Times New Roman" w:eastAsia="맑은 고딕" w:hAnsi="Times New Roman" w:cs="Times New Roman"/>
          <w:sz w:val="22"/>
        </w:rPr>
        <w:t xml:space="preserve"> is configured for each slot index.</w:t>
      </w:r>
    </w:p>
    <w:p w14:paraId="479EEC33" w14:textId="2B08F511" w:rsidR="00870717" w:rsidRPr="00870717" w:rsidRDefault="00870717" w:rsidP="00D360CB">
      <w:pPr>
        <w:pStyle w:val="ae"/>
        <w:numPr>
          <w:ilvl w:val="0"/>
          <w:numId w:val="14"/>
        </w:numPr>
        <w:spacing w:before="0" w:line="240" w:lineRule="auto"/>
        <w:ind w:leftChars="0"/>
        <w:rPr>
          <w:rFonts w:ascii="Times New Roman" w:eastAsia="맑은 고딕" w:hAnsi="Times New Roman" w:cs="Times New Roman"/>
          <w:sz w:val="22"/>
        </w:rPr>
      </w:pPr>
      <w:r w:rsidRPr="00870717">
        <w:rPr>
          <w:rFonts w:ascii="Times New Roman" w:eastAsia="맑은 고딕" w:hAnsi="Times New Roman" w:cs="Times New Roman"/>
          <w:sz w:val="22"/>
        </w:rPr>
        <w:t>Note: The remaining region which is not indicated as DL or UL is interpreted as flexible</w:t>
      </w:r>
      <w:r w:rsidR="00540BA9">
        <w:rPr>
          <w:rFonts w:ascii="Times New Roman" w:eastAsia="맑은 고딕" w:hAnsi="Times New Roman" w:cs="Times New Roman"/>
          <w:sz w:val="22"/>
        </w:rPr>
        <w:t>.</w:t>
      </w:r>
    </w:p>
    <w:p w14:paraId="224C2F7E" w14:textId="77777777" w:rsidR="004F0E93" w:rsidRDefault="004F0E93" w:rsidP="004F0E93">
      <w:pPr>
        <w:spacing w:before="0" w:after="0" w:line="240" w:lineRule="auto"/>
        <w:ind w:left="284" w:hangingChars="129"/>
        <w:rPr>
          <w:rFonts w:eastAsia="맑은 고딕"/>
          <w:sz w:val="22"/>
          <w:lang w:val="en-US" w:eastAsia="ko-KR"/>
        </w:rPr>
      </w:pPr>
    </w:p>
    <w:p w14:paraId="5FC6C89E" w14:textId="77777777" w:rsidR="004F0E93" w:rsidRPr="007C0843" w:rsidRDefault="004F0E93" w:rsidP="004F0E93">
      <w:pPr>
        <w:spacing w:before="0" w:after="0" w:line="240" w:lineRule="auto"/>
        <w:ind w:left="0" w:firstLine="0"/>
        <w:rPr>
          <w:rFonts w:eastAsia="맑은 고딕"/>
          <w:b/>
          <w:sz w:val="22"/>
          <w:lang w:val="en-US" w:eastAsia="ko-KR"/>
        </w:rPr>
      </w:pPr>
      <w:r w:rsidRPr="007C0843">
        <w:rPr>
          <w:b/>
          <w:sz w:val="22"/>
          <w:szCs w:val="22"/>
        </w:rPr>
        <w:t>Companies’ inputs/comments (if any):</w:t>
      </w:r>
    </w:p>
    <w:tbl>
      <w:tblPr>
        <w:tblStyle w:val="a8"/>
        <w:tblW w:w="0" w:type="auto"/>
        <w:tblLook w:val="04A0" w:firstRow="1" w:lastRow="0" w:firstColumn="1" w:lastColumn="0" w:noHBand="0" w:noVBand="1"/>
      </w:tblPr>
      <w:tblGrid>
        <w:gridCol w:w="2263"/>
        <w:gridCol w:w="7365"/>
      </w:tblGrid>
      <w:tr w:rsidR="004F0E93" w:rsidRPr="00490632" w14:paraId="2607DC72" w14:textId="77777777" w:rsidTr="002D1DD7">
        <w:tc>
          <w:tcPr>
            <w:tcW w:w="2263" w:type="dxa"/>
            <w:shd w:val="clear" w:color="auto" w:fill="F2F2F2" w:themeFill="background1" w:themeFillShade="F2"/>
          </w:tcPr>
          <w:p w14:paraId="680B390D" w14:textId="77777777" w:rsidR="004F0E93" w:rsidRPr="00490632" w:rsidRDefault="004F0E93" w:rsidP="002D1DD7">
            <w:pPr>
              <w:spacing w:before="0" w:after="0" w:line="240" w:lineRule="auto"/>
              <w:ind w:left="0" w:firstLine="0"/>
              <w:rPr>
                <w:rFonts w:eastAsia="Times New Roman"/>
                <w:b/>
              </w:rPr>
            </w:pPr>
            <w:r w:rsidRPr="00490632">
              <w:rPr>
                <w:rFonts w:eastAsia="Times New Roman"/>
                <w:b/>
              </w:rPr>
              <w:t>Company</w:t>
            </w:r>
          </w:p>
        </w:tc>
        <w:tc>
          <w:tcPr>
            <w:tcW w:w="7365" w:type="dxa"/>
            <w:shd w:val="clear" w:color="auto" w:fill="F2F2F2" w:themeFill="background1" w:themeFillShade="F2"/>
          </w:tcPr>
          <w:p w14:paraId="119897E5" w14:textId="77777777" w:rsidR="004F0E93" w:rsidRPr="005F18AB" w:rsidRDefault="004F0E93" w:rsidP="002D1DD7">
            <w:pPr>
              <w:spacing w:before="0" w:after="0" w:line="240" w:lineRule="auto"/>
              <w:ind w:left="0" w:firstLine="0"/>
              <w:rPr>
                <w:rFonts w:eastAsiaTheme="minorEastAsia"/>
                <w:b/>
                <w:lang w:eastAsia="ko-KR"/>
              </w:rPr>
            </w:pPr>
            <w:r>
              <w:rPr>
                <w:rFonts w:eastAsiaTheme="minorEastAsia" w:hint="eastAsia"/>
                <w:b/>
                <w:lang w:eastAsia="ko-KR"/>
              </w:rPr>
              <w:t>Comment</w:t>
            </w:r>
          </w:p>
        </w:tc>
      </w:tr>
      <w:tr w:rsidR="004F0E93" w:rsidRPr="00490632" w14:paraId="0B31B939" w14:textId="77777777" w:rsidTr="002D1DD7">
        <w:tc>
          <w:tcPr>
            <w:tcW w:w="2263" w:type="dxa"/>
          </w:tcPr>
          <w:p w14:paraId="16A0DA5B" w14:textId="77777777" w:rsidR="004F0E93" w:rsidRPr="00710A02" w:rsidRDefault="004F0E93" w:rsidP="002D1DD7">
            <w:pPr>
              <w:spacing w:before="0" w:after="0" w:line="240" w:lineRule="auto"/>
              <w:ind w:left="0" w:firstLine="0"/>
              <w:rPr>
                <w:rFonts w:eastAsiaTheme="minorEastAsia"/>
                <w:lang w:eastAsia="ko-KR"/>
              </w:rPr>
            </w:pPr>
          </w:p>
        </w:tc>
        <w:tc>
          <w:tcPr>
            <w:tcW w:w="7365" w:type="dxa"/>
          </w:tcPr>
          <w:p w14:paraId="33E59FD7" w14:textId="77777777" w:rsidR="004F0E93" w:rsidRPr="00A11245" w:rsidRDefault="004F0E93" w:rsidP="002D1DD7">
            <w:pPr>
              <w:pStyle w:val="Observation"/>
              <w:numPr>
                <w:ilvl w:val="0"/>
                <w:numId w:val="0"/>
              </w:numPr>
              <w:spacing w:after="0"/>
              <w:rPr>
                <w:rFonts w:eastAsiaTheme="minorEastAsia"/>
                <w:b w:val="0"/>
                <w:sz w:val="22"/>
                <w:szCs w:val="22"/>
                <w:lang w:eastAsia="ko-KR"/>
              </w:rPr>
            </w:pPr>
          </w:p>
        </w:tc>
      </w:tr>
    </w:tbl>
    <w:p w14:paraId="0D9B8971" w14:textId="77777777" w:rsidR="004F0E93" w:rsidRDefault="004F0E93" w:rsidP="004F0E93">
      <w:pPr>
        <w:spacing w:before="0" w:after="0" w:line="240" w:lineRule="auto"/>
        <w:ind w:left="284" w:hangingChars="129"/>
        <w:rPr>
          <w:rFonts w:eastAsia="맑은 고딕"/>
          <w:sz w:val="22"/>
          <w:lang w:val="en-US" w:eastAsia="ko-KR"/>
        </w:rPr>
      </w:pPr>
    </w:p>
    <w:p w14:paraId="5082A722" w14:textId="77777777" w:rsidR="000F14FF" w:rsidRDefault="000F14FF" w:rsidP="004F0E93">
      <w:pPr>
        <w:spacing w:before="0" w:after="0" w:line="240" w:lineRule="auto"/>
        <w:ind w:left="284" w:hangingChars="129"/>
        <w:rPr>
          <w:rFonts w:eastAsia="맑은 고딕"/>
          <w:sz w:val="22"/>
          <w:lang w:val="en-US" w:eastAsia="ko-KR"/>
        </w:rPr>
      </w:pPr>
    </w:p>
    <w:p w14:paraId="25BF24FC" w14:textId="77777777" w:rsidR="009F63BB" w:rsidRPr="00545F24" w:rsidRDefault="009F63BB" w:rsidP="00540BA9">
      <w:pPr>
        <w:spacing w:before="0" w:after="0" w:line="240" w:lineRule="auto"/>
        <w:ind w:left="0" w:firstLine="0"/>
        <w:rPr>
          <w:lang w:val="en-US" w:eastAsia="ja-JP"/>
        </w:rPr>
      </w:pPr>
      <w:r w:rsidRPr="00545F24">
        <w:rPr>
          <w:lang w:val="en-US" w:eastAsia="ja-JP"/>
        </w:rPr>
        <w:t>The following</w:t>
      </w:r>
      <w:r>
        <w:rPr>
          <w:lang w:val="en-US" w:eastAsia="ja-JP"/>
        </w:rPr>
        <w:t>s</w:t>
      </w:r>
      <w:r w:rsidRPr="00545F24">
        <w:rPr>
          <w:lang w:val="en-US" w:eastAsia="ja-JP"/>
        </w:rPr>
        <w:t xml:space="preserve"> </w:t>
      </w:r>
      <w:r>
        <w:rPr>
          <w:lang w:val="en-US" w:eastAsia="ja-JP"/>
        </w:rPr>
        <w:t xml:space="preserve">are the </w:t>
      </w:r>
      <w:r w:rsidRPr="00545F24">
        <w:rPr>
          <w:lang w:val="en-US" w:eastAsia="ja-JP"/>
        </w:rPr>
        <w:t>summary of prop</w:t>
      </w:r>
      <w:r>
        <w:rPr>
          <w:lang w:val="en-US" w:eastAsia="ja-JP"/>
        </w:rPr>
        <w:t>osals for definition of remaining region on intended DL/UL configuration made by companies in RAN1 #96 meeting</w:t>
      </w:r>
      <w:r w:rsidRPr="00545F24">
        <w:rPr>
          <w:lang w:val="en-US" w:eastAsia="ja-JP"/>
        </w:rPr>
        <w:t xml:space="preserve">. </w:t>
      </w:r>
    </w:p>
    <w:tbl>
      <w:tblPr>
        <w:tblStyle w:val="a8"/>
        <w:tblW w:w="9509" w:type="dxa"/>
        <w:tblLook w:val="04A0" w:firstRow="1" w:lastRow="0" w:firstColumn="1" w:lastColumn="0" w:noHBand="0" w:noVBand="1"/>
      </w:tblPr>
      <w:tblGrid>
        <w:gridCol w:w="2134"/>
        <w:gridCol w:w="7375"/>
      </w:tblGrid>
      <w:tr w:rsidR="009F63BB" w14:paraId="7F0FC0D5" w14:textId="77777777" w:rsidTr="005162C6">
        <w:tc>
          <w:tcPr>
            <w:tcW w:w="2196" w:type="dxa"/>
            <w:shd w:val="clear" w:color="auto" w:fill="E7E6E6" w:themeFill="background2"/>
          </w:tcPr>
          <w:p w14:paraId="30FA8C39" w14:textId="34B19AE6" w:rsidR="009F63BB" w:rsidRPr="009F63BB" w:rsidRDefault="009F63BB" w:rsidP="009F63BB">
            <w:pPr>
              <w:pStyle w:val="B1"/>
              <w:spacing w:after="0"/>
              <w:ind w:left="0" w:firstLine="0"/>
              <w:jc w:val="both"/>
              <w:rPr>
                <w:b/>
                <w:lang w:val="en-US" w:eastAsia="zh-CN"/>
              </w:rPr>
            </w:pPr>
            <w:r w:rsidRPr="009F63BB">
              <w:rPr>
                <w:rFonts w:eastAsia="Times New Roman"/>
                <w:b/>
              </w:rPr>
              <w:t>Company</w:t>
            </w:r>
          </w:p>
        </w:tc>
        <w:tc>
          <w:tcPr>
            <w:tcW w:w="7313" w:type="dxa"/>
            <w:shd w:val="clear" w:color="auto" w:fill="E7E6E6" w:themeFill="background2"/>
          </w:tcPr>
          <w:p w14:paraId="16E234C9" w14:textId="1C9033E3" w:rsidR="009F63BB" w:rsidRDefault="009F63BB" w:rsidP="009F63BB">
            <w:pPr>
              <w:pStyle w:val="B1"/>
              <w:spacing w:after="0"/>
              <w:ind w:left="0" w:firstLine="0"/>
              <w:jc w:val="both"/>
              <w:rPr>
                <w:b/>
                <w:lang w:val="en-US" w:eastAsia="zh-CN"/>
              </w:rPr>
            </w:pPr>
            <w:r w:rsidRPr="00490632">
              <w:rPr>
                <w:rFonts w:eastAsia="Times New Roman"/>
                <w:b/>
              </w:rPr>
              <w:t xml:space="preserve">Summary of </w:t>
            </w:r>
            <w:r>
              <w:rPr>
                <w:rFonts w:eastAsia="Times New Roman"/>
                <w:b/>
              </w:rPr>
              <w:t xml:space="preserve">Observation and </w:t>
            </w:r>
            <w:r w:rsidRPr="00490632">
              <w:rPr>
                <w:rFonts w:eastAsia="Times New Roman"/>
                <w:b/>
              </w:rPr>
              <w:t>Proposal</w:t>
            </w:r>
          </w:p>
        </w:tc>
      </w:tr>
      <w:tr w:rsidR="009F63BB" w14:paraId="236194EC" w14:textId="77777777" w:rsidTr="005162C6">
        <w:tc>
          <w:tcPr>
            <w:tcW w:w="2196" w:type="dxa"/>
            <w:shd w:val="clear" w:color="auto" w:fill="auto"/>
          </w:tcPr>
          <w:p w14:paraId="54303F46" w14:textId="712737B8" w:rsidR="009F63BB" w:rsidRPr="009F63BB" w:rsidRDefault="009F63BB" w:rsidP="009F63BB">
            <w:pPr>
              <w:pStyle w:val="B1"/>
              <w:spacing w:after="0"/>
              <w:ind w:left="0" w:firstLine="0"/>
              <w:jc w:val="both"/>
              <w:rPr>
                <w:rFonts w:eastAsia="Times New Roman"/>
              </w:rPr>
            </w:pPr>
            <w:r w:rsidRPr="009F63BB">
              <w:rPr>
                <w:rFonts w:eastAsia="맑은 고딕" w:hint="eastAsia"/>
                <w:lang w:val="en-US" w:eastAsia="ko-KR"/>
              </w:rPr>
              <w:t>Huawei</w:t>
            </w:r>
            <w:r>
              <w:rPr>
                <w:rFonts w:eastAsia="맑은 고딕"/>
                <w:lang w:val="en-US" w:eastAsia="ko-KR"/>
              </w:rPr>
              <w:t xml:space="preserve"> </w:t>
            </w:r>
            <w:r w:rsidRPr="009F63BB">
              <w:rPr>
                <w:rFonts w:eastAsia="맑은 고딕"/>
                <w:lang w:val="en-US" w:eastAsia="ko-KR"/>
              </w:rPr>
              <w:t>[15]</w:t>
            </w:r>
          </w:p>
        </w:tc>
        <w:tc>
          <w:tcPr>
            <w:tcW w:w="7313" w:type="dxa"/>
            <w:shd w:val="clear" w:color="auto" w:fill="auto"/>
          </w:tcPr>
          <w:p w14:paraId="7F0A2ECC" w14:textId="77777777" w:rsidR="009F63BB" w:rsidRDefault="009F63BB" w:rsidP="009F63BB">
            <w:pPr>
              <w:pStyle w:val="B1"/>
              <w:spacing w:after="0"/>
              <w:ind w:left="0" w:firstLine="0"/>
              <w:jc w:val="both"/>
              <w:rPr>
                <w:rFonts w:eastAsia="Times New Roman"/>
              </w:rPr>
            </w:pPr>
            <w:r w:rsidRPr="009F63BB">
              <w:rPr>
                <w:rFonts w:eastAsia="Times New Roman"/>
                <w:b/>
              </w:rPr>
              <w:t>Proposal 1:</w:t>
            </w:r>
            <w:r w:rsidRPr="009F63BB">
              <w:rPr>
                <w:rFonts w:eastAsia="Times New Roman"/>
              </w:rPr>
              <w:t xml:space="preserve"> The remaining region which is not indicated as DL or UL is interpreted as unused.</w:t>
            </w:r>
          </w:p>
          <w:p w14:paraId="44B233DB" w14:textId="77777777" w:rsidR="005162C6" w:rsidRDefault="005162C6" w:rsidP="009F63BB">
            <w:pPr>
              <w:pStyle w:val="B1"/>
              <w:spacing w:after="0"/>
              <w:ind w:left="0" w:firstLine="0"/>
              <w:jc w:val="both"/>
              <w:rPr>
                <w:rFonts w:eastAsia="Times New Roman"/>
              </w:rPr>
            </w:pPr>
          </w:p>
          <w:p w14:paraId="4C3AC0FB" w14:textId="77777777" w:rsidR="005162C6" w:rsidRPr="005162C6" w:rsidRDefault="005162C6" w:rsidP="005162C6">
            <w:pPr>
              <w:pStyle w:val="B1"/>
              <w:spacing w:after="0"/>
              <w:ind w:left="0" w:firstLine="0"/>
              <w:rPr>
                <w:rFonts w:eastAsia="Times New Roman"/>
              </w:rPr>
            </w:pPr>
            <w:r w:rsidRPr="005162C6">
              <w:rPr>
                <w:rFonts w:eastAsia="Times New Roman"/>
                <w:b/>
              </w:rPr>
              <w:t>Proposal 2:</w:t>
            </w:r>
            <w:r w:rsidRPr="005162C6">
              <w:rPr>
                <w:rFonts w:eastAsia="Times New Roman"/>
              </w:rPr>
              <w:t xml:space="preserve"> The message used for exchanging information of intended UL and DL shall contain:</w:t>
            </w:r>
          </w:p>
          <w:p w14:paraId="050A2CFC" w14:textId="6B150356" w:rsidR="005162C6" w:rsidRPr="005162C6" w:rsidRDefault="005162C6" w:rsidP="005162C6">
            <w:pPr>
              <w:pStyle w:val="B1"/>
              <w:spacing w:after="0"/>
              <w:ind w:left="0" w:firstLine="0"/>
              <w:rPr>
                <w:rFonts w:eastAsia="Times New Roman"/>
              </w:rPr>
            </w:pPr>
            <w:r w:rsidRPr="005162C6">
              <w:rPr>
                <w:rFonts w:eastAsia="Times New Roman" w:hint="eastAsia"/>
              </w:rPr>
              <w:t>•</w:t>
            </w:r>
            <w:r>
              <w:rPr>
                <w:rFonts w:eastAsia="Times New Roman"/>
              </w:rPr>
              <w:t xml:space="preserve"> </w:t>
            </w:r>
            <w:r w:rsidRPr="005162C6">
              <w:rPr>
                <w:rFonts w:eastAsia="Times New Roman"/>
              </w:rPr>
              <w:t>Reference subcarrier spacing used to determine the time domain boundaries for the DL/UL switching period.</w:t>
            </w:r>
          </w:p>
          <w:p w14:paraId="726C842E" w14:textId="1AC06946" w:rsidR="005162C6" w:rsidRPr="005162C6" w:rsidRDefault="005162C6" w:rsidP="005162C6">
            <w:pPr>
              <w:pStyle w:val="B1"/>
              <w:spacing w:after="0"/>
              <w:ind w:left="0" w:firstLine="0"/>
              <w:rPr>
                <w:rFonts w:eastAsia="Times New Roman"/>
              </w:rPr>
            </w:pPr>
            <w:r w:rsidRPr="005162C6">
              <w:rPr>
                <w:rFonts w:eastAsia="Times New Roman" w:hint="eastAsia"/>
              </w:rPr>
              <w:t>•</w:t>
            </w:r>
            <w:r>
              <w:rPr>
                <w:rFonts w:eastAsia="Times New Roman"/>
              </w:rPr>
              <w:t xml:space="preserve"> </w:t>
            </w:r>
            <w:r w:rsidRPr="005162C6">
              <w:rPr>
                <w:rFonts w:eastAsia="Times New Roman"/>
              </w:rPr>
              <w:t>Number of consecutive full DL slots at the beginning of the DL/UL switching period.</w:t>
            </w:r>
          </w:p>
          <w:p w14:paraId="4817C13C" w14:textId="4A140E4A" w:rsidR="005162C6" w:rsidRPr="005162C6" w:rsidRDefault="005162C6" w:rsidP="005162C6">
            <w:pPr>
              <w:pStyle w:val="B1"/>
              <w:spacing w:after="0"/>
              <w:ind w:left="0" w:firstLine="0"/>
              <w:rPr>
                <w:rFonts w:eastAsia="Times New Roman"/>
              </w:rPr>
            </w:pPr>
            <w:r w:rsidRPr="005162C6">
              <w:rPr>
                <w:rFonts w:eastAsia="Times New Roman" w:hint="eastAsia"/>
              </w:rPr>
              <w:t>•</w:t>
            </w:r>
            <w:r>
              <w:rPr>
                <w:rFonts w:eastAsia="Times New Roman"/>
              </w:rPr>
              <w:t xml:space="preserve"> </w:t>
            </w:r>
            <w:r w:rsidRPr="005162C6">
              <w:rPr>
                <w:rFonts w:eastAsia="Times New Roman"/>
              </w:rPr>
              <w:t>Number of consecutive DL symbols in the beginning of the slot following the last full DL slot</w:t>
            </w:r>
          </w:p>
          <w:p w14:paraId="525D039F" w14:textId="695C26B7" w:rsidR="005162C6" w:rsidRPr="005162C6" w:rsidRDefault="005162C6" w:rsidP="005162C6">
            <w:pPr>
              <w:pStyle w:val="B1"/>
              <w:spacing w:after="0"/>
              <w:ind w:left="0" w:firstLine="0"/>
              <w:rPr>
                <w:rFonts w:eastAsia="Times New Roman"/>
              </w:rPr>
            </w:pPr>
            <w:r w:rsidRPr="005162C6">
              <w:rPr>
                <w:rFonts w:eastAsia="Times New Roman" w:hint="eastAsia"/>
              </w:rPr>
              <w:t>•</w:t>
            </w:r>
            <w:r>
              <w:rPr>
                <w:rFonts w:eastAsia="Times New Roman"/>
              </w:rPr>
              <w:t xml:space="preserve"> </w:t>
            </w:r>
            <w:r w:rsidRPr="005162C6">
              <w:rPr>
                <w:rFonts w:eastAsia="Times New Roman"/>
              </w:rPr>
              <w:t>Number of consecutive full UL slots at the end of the DL/UL switching period.</w:t>
            </w:r>
          </w:p>
          <w:p w14:paraId="2C16C451" w14:textId="77777777" w:rsidR="005162C6" w:rsidRDefault="005162C6" w:rsidP="005162C6">
            <w:pPr>
              <w:pStyle w:val="B1"/>
              <w:spacing w:after="0"/>
              <w:ind w:left="0" w:firstLine="0"/>
              <w:jc w:val="both"/>
              <w:rPr>
                <w:rFonts w:eastAsia="Times New Roman"/>
              </w:rPr>
            </w:pPr>
            <w:r w:rsidRPr="005162C6">
              <w:rPr>
                <w:rFonts w:eastAsia="Times New Roman" w:hint="eastAsia"/>
              </w:rPr>
              <w:t>•</w:t>
            </w:r>
            <w:r>
              <w:rPr>
                <w:rFonts w:eastAsia="Times New Roman"/>
              </w:rPr>
              <w:t xml:space="preserve"> </w:t>
            </w:r>
            <w:r w:rsidRPr="005162C6">
              <w:rPr>
                <w:rFonts w:eastAsia="Times New Roman"/>
              </w:rPr>
              <w:t>Number of consecutive UL symbols in the end of the slot preceding the first full UL slot.</w:t>
            </w:r>
          </w:p>
          <w:p w14:paraId="0076238F" w14:textId="77777777" w:rsidR="00DC2D9F" w:rsidRDefault="00DC2D9F" w:rsidP="005162C6">
            <w:pPr>
              <w:pStyle w:val="B1"/>
              <w:spacing w:after="0"/>
              <w:ind w:left="0" w:firstLine="0"/>
              <w:jc w:val="both"/>
              <w:rPr>
                <w:rFonts w:eastAsia="Times New Roman"/>
              </w:rPr>
            </w:pPr>
          </w:p>
          <w:p w14:paraId="7E28F659" w14:textId="77777777" w:rsidR="00DC2D9F" w:rsidRPr="00DC2D9F" w:rsidRDefault="00DC2D9F" w:rsidP="00DC2D9F">
            <w:pPr>
              <w:pStyle w:val="B1"/>
              <w:spacing w:after="0"/>
              <w:ind w:left="0" w:firstLine="0"/>
              <w:rPr>
                <w:rFonts w:eastAsia="Times New Roman"/>
              </w:rPr>
            </w:pPr>
            <w:r w:rsidRPr="00DC2D9F">
              <w:rPr>
                <w:rFonts w:eastAsia="Times New Roman"/>
              </w:rPr>
              <w:t>Exchanging of information for intended DL and UL is sufficient to assist a gNB to perform optimized scheduling in order to avoid causing interference to SSB and RACH transmission of neighboring gNBs. No benefit is identified in exchanging the information of actually transmitted SSB or RACH configuration.</w:t>
            </w:r>
          </w:p>
          <w:p w14:paraId="59F83DA4" w14:textId="047FAAA6" w:rsidR="00DC2D9F" w:rsidRPr="009F63BB" w:rsidRDefault="00DC2D9F" w:rsidP="00DC2D9F">
            <w:pPr>
              <w:pStyle w:val="B1"/>
              <w:spacing w:after="0"/>
              <w:ind w:left="0" w:firstLine="0"/>
              <w:jc w:val="both"/>
              <w:rPr>
                <w:rFonts w:eastAsia="Times New Roman"/>
              </w:rPr>
            </w:pPr>
            <w:r w:rsidRPr="00DC2D9F">
              <w:rPr>
                <w:rFonts w:eastAsia="Times New Roman"/>
                <w:b/>
              </w:rPr>
              <w:t>Observation:</w:t>
            </w:r>
            <w:r w:rsidRPr="00DC2D9F">
              <w:rPr>
                <w:rFonts w:eastAsia="Times New Roman"/>
              </w:rPr>
              <w:t xml:space="preserve"> No other information is required to be exchanged among gNBs except intended DL slot(s)/symbol(s), intended UL slot(s)/symbol(s) and unused slot(s)/symbol(s).</w:t>
            </w:r>
          </w:p>
        </w:tc>
      </w:tr>
      <w:tr w:rsidR="009F63BB" w14:paraId="2DD893C3" w14:textId="77777777" w:rsidTr="005162C6">
        <w:tc>
          <w:tcPr>
            <w:tcW w:w="2196" w:type="dxa"/>
            <w:shd w:val="clear" w:color="auto" w:fill="auto"/>
          </w:tcPr>
          <w:p w14:paraId="35B1E9B2" w14:textId="16FAFA41" w:rsidR="009F63BB" w:rsidRPr="00DC2D9F" w:rsidRDefault="00DC2D9F" w:rsidP="009F63BB">
            <w:pPr>
              <w:pStyle w:val="B1"/>
              <w:spacing w:after="0"/>
              <w:ind w:left="0" w:firstLine="0"/>
              <w:jc w:val="both"/>
              <w:rPr>
                <w:rFonts w:eastAsia="Times New Roman"/>
              </w:rPr>
            </w:pPr>
            <w:r w:rsidRPr="00DC2D9F">
              <w:rPr>
                <w:rFonts w:eastAsia="맑은 고딕" w:hint="eastAsia"/>
                <w:lang w:val="en-US" w:eastAsia="ko-KR"/>
              </w:rPr>
              <w:t>VIVO</w:t>
            </w:r>
            <w:r w:rsidRPr="00DC2D9F">
              <w:rPr>
                <w:rFonts w:eastAsia="맑은 고딕"/>
                <w:lang w:val="en-US" w:eastAsia="ko-KR"/>
              </w:rPr>
              <w:t xml:space="preserve"> [16]</w:t>
            </w:r>
          </w:p>
        </w:tc>
        <w:tc>
          <w:tcPr>
            <w:tcW w:w="7313" w:type="dxa"/>
            <w:shd w:val="clear" w:color="auto" w:fill="auto"/>
          </w:tcPr>
          <w:p w14:paraId="609B8535" w14:textId="77777777" w:rsidR="00DC2D9F" w:rsidRPr="00DC2D9F" w:rsidRDefault="00DC2D9F" w:rsidP="00DC2D9F">
            <w:pPr>
              <w:pStyle w:val="B1"/>
              <w:spacing w:after="0"/>
              <w:ind w:left="0" w:firstLine="0"/>
              <w:rPr>
                <w:rFonts w:eastAsia="Times New Roman"/>
              </w:rPr>
            </w:pPr>
            <w:r w:rsidRPr="00DC2D9F">
              <w:rPr>
                <w:rFonts w:eastAsia="Times New Roman"/>
              </w:rPr>
              <w:t>The signaling of intended DL/UL transmission direction indication may be designed as a bitmap indicating the DL/UL usage within a given time period, for example, the period is 10 slots and use 10bits to indicate for each slot.</w:t>
            </w:r>
          </w:p>
          <w:p w14:paraId="4952399D" w14:textId="77777777" w:rsidR="00DC2D9F" w:rsidRPr="00DC2D9F" w:rsidRDefault="00DC2D9F" w:rsidP="00DC2D9F">
            <w:pPr>
              <w:pStyle w:val="B1"/>
              <w:spacing w:after="0"/>
              <w:ind w:left="0" w:firstLine="0"/>
              <w:rPr>
                <w:rFonts w:eastAsia="Times New Roman"/>
              </w:rPr>
            </w:pPr>
            <w:r w:rsidRPr="00DC2D9F">
              <w:rPr>
                <w:rFonts w:eastAsia="Times New Roman"/>
                <w:b/>
              </w:rPr>
              <w:t>Proposal 1:</w:t>
            </w:r>
            <w:r w:rsidRPr="00DC2D9F">
              <w:rPr>
                <w:rFonts w:eastAsia="Times New Roman"/>
              </w:rPr>
              <w:t xml:space="preserve"> The intended DL/UL transmission direction configuration is signaled by a bitmap over a time period. Signal of numerology is not needed. </w:t>
            </w:r>
          </w:p>
          <w:p w14:paraId="055F2344" w14:textId="7279236F" w:rsidR="009F63BB" w:rsidRPr="009F63BB" w:rsidRDefault="00DC2D9F" w:rsidP="00DC2D9F">
            <w:pPr>
              <w:pStyle w:val="B1"/>
              <w:spacing w:after="0"/>
              <w:ind w:left="0" w:firstLine="0"/>
              <w:jc w:val="both"/>
              <w:rPr>
                <w:rFonts w:eastAsia="Times New Roman"/>
              </w:rPr>
            </w:pPr>
            <w:r w:rsidRPr="00DC2D9F">
              <w:rPr>
                <w:rFonts w:eastAsia="Times New Roman"/>
                <w:b/>
              </w:rPr>
              <w:t>Proposal 2:</w:t>
            </w:r>
            <w:r w:rsidRPr="00DC2D9F">
              <w:rPr>
                <w:rFonts w:eastAsia="Times New Roman"/>
              </w:rPr>
              <w:t xml:space="preserve"> The treatment of slot(s)/symbol(s) that are not indicated as intended DL or UL is left to network implementation.</w:t>
            </w:r>
          </w:p>
        </w:tc>
      </w:tr>
      <w:tr w:rsidR="009F63BB" w14:paraId="2EE31A6D" w14:textId="77777777" w:rsidTr="005162C6">
        <w:tc>
          <w:tcPr>
            <w:tcW w:w="2196" w:type="dxa"/>
            <w:shd w:val="clear" w:color="auto" w:fill="auto"/>
          </w:tcPr>
          <w:p w14:paraId="146A661E" w14:textId="0DB2C236" w:rsidR="009F63BB" w:rsidRPr="009F63BB" w:rsidRDefault="009F63BB" w:rsidP="009F63BB">
            <w:pPr>
              <w:pStyle w:val="B1"/>
              <w:spacing w:after="0"/>
              <w:ind w:left="0" w:firstLine="0"/>
              <w:jc w:val="both"/>
              <w:rPr>
                <w:lang w:val="en-US" w:eastAsia="zh-CN"/>
              </w:rPr>
            </w:pPr>
            <w:r w:rsidRPr="009F63BB">
              <w:rPr>
                <w:lang w:val="en-US" w:eastAsia="zh-CN"/>
              </w:rPr>
              <w:t>AT&amp;T</w:t>
            </w:r>
            <w:r>
              <w:rPr>
                <w:lang w:val="en-US" w:eastAsia="zh-CN"/>
              </w:rPr>
              <w:t xml:space="preserve"> </w:t>
            </w:r>
            <w:r w:rsidRPr="009F63BB">
              <w:rPr>
                <w:lang w:val="en-US" w:eastAsia="zh-CN"/>
              </w:rPr>
              <w:t>[17]</w:t>
            </w:r>
          </w:p>
        </w:tc>
        <w:tc>
          <w:tcPr>
            <w:tcW w:w="7313" w:type="dxa"/>
            <w:shd w:val="clear" w:color="auto" w:fill="auto"/>
          </w:tcPr>
          <w:p w14:paraId="1DD13B48" w14:textId="77777777" w:rsidR="009F63BB" w:rsidRDefault="009F63BB" w:rsidP="009F63BB">
            <w:pPr>
              <w:pStyle w:val="B1"/>
              <w:spacing w:after="0"/>
              <w:ind w:left="0" w:firstLine="0"/>
              <w:jc w:val="both"/>
              <w:rPr>
                <w:rFonts w:eastAsia="Times New Roman"/>
              </w:rPr>
            </w:pPr>
            <w:r w:rsidRPr="009F63BB">
              <w:rPr>
                <w:rFonts w:eastAsia="Times New Roman"/>
                <w:b/>
              </w:rPr>
              <w:t xml:space="preserve">Proposal 1: </w:t>
            </w:r>
            <w:r w:rsidRPr="009F63BB">
              <w:rPr>
                <w:rFonts w:eastAsia="Times New Roman"/>
              </w:rPr>
              <w:t>The time-domain resources for which no intended UL/DL configuration is exchanged among gNBs are interpreted as unused from a measurement perspective</w:t>
            </w:r>
            <w:r>
              <w:rPr>
                <w:rFonts w:eastAsia="Times New Roman"/>
              </w:rPr>
              <w:t>.</w:t>
            </w:r>
          </w:p>
          <w:p w14:paraId="50DC4F82" w14:textId="77777777" w:rsidR="009F63BB" w:rsidRPr="009F63BB" w:rsidRDefault="009F63BB" w:rsidP="009F63BB">
            <w:pPr>
              <w:pStyle w:val="B1"/>
              <w:spacing w:after="0"/>
              <w:ind w:left="0" w:firstLine="0"/>
              <w:jc w:val="both"/>
              <w:rPr>
                <w:rFonts w:eastAsia="Times New Roman"/>
                <w:b/>
              </w:rPr>
            </w:pPr>
          </w:p>
        </w:tc>
      </w:tr>
      <w:tr w:rsidR="00DC2D9F" w14:paraId="302F400A" w14:textId="77777777" w:rsidTr="005162C6">
        <w:tc>
          <w:tcPr>
            <w:tcW w:w="2196" w:type="dxa"/>
            <w:shd w:val="clear" w:color="auto" w:fill="auto"/>
          </w:tcPr>
          <w:p w14:paraId="4F4D3DCA" w14:textId="5DD24AB1" w:rsidR="00DC2D9F" w:rsidRPr="00DC2D9F" w:rsidRDefault="00DC2D9F" w:rsidP="009F63BB">
            <w:pPr>
              <w:pStyle w:val="B1"/>
              <w:spacing w:after="0"/>
              <w:ind w:left="0" w:firstLine="0"/>
              <w:jc w:val="both"/>
              <w:rPr>
                <w:lang w:val="en-US" w:eastAsia="zh-CN"/>
              </w:rPr>
            </w:pPr>
            <w:r w:rsidRPr="00DC2D9F">
              <w:rPr>
                <w:rFonts w:eastAsia="맑은 고딕" w:hint="eastAsia"/>
                <w:lang w:val="en-US" w:eastAsia="ko-KR"/>
              </w:rPr>
              <w:t>ZTE</w:t>
            </w:r>
            <w:r w:rsidRPr="00DC2D9F">
              <w:rPr>
                <w:rFonts w:eastAsia="맑은 고딕"/>
                <w:lang w:val="en-US" w:eastAsia="ko-KR"/>
              </w:rPr>
              <w:t xml:space="preserve"> [18]</w:t>
            </w:r>
          </w:p>
        </w:tc>
        <w:tc>
          <w:tcPr>
            <w:tcW w:w="7313" w:type="dxa"/>
            <w:shd w:val="clear" w:color="auto" w:fill="auto"/>
          </w:tcPr>
          <w:p w14:paraId="64F9AFC4" w14:textId="77777777" w:rsidR="00DC2D9F" w:rsidRDefault="00DC2D9F" w:rsidP="00DC2D9F">
            <w:pPr>
              <w:pStyle w:val="B1"/>
              <w:spacing w:after="0"/>
              <w:ind w:left="0" w:firstLine="0"/>
              <w:rPr>
                <w:rFonts w:eastAsia="Times New Roman"/>
              </w:rPr>
            </w:pPr>
          </w:p>
          <w:p w14:paraId="47E8C105" w14:textId="77777777" w:rsidR="00DC2D9F" w:rsidRPr="00DC2D9F" w:rsidRDefault="00DC2D9F" w:rsidP="00DC2D9F">
            <w:pPr>
              <w:pStyle w:val="B1"/>
              <w:spacing w:after="0"/>
              <w:ind w:left="0" w:firstLine="0"/>
              <w:rPr>
                <w:rFonts w:eastAsia="Times New Roman"/>
              </w:rPr>
            </w:pPr>
            <w:r w:rsidRPr="00DC2D9F">
              <w:rPr>
                <w:rFonts w:eastAsia="Times New Roman"/>
                <w:b/>
              </w:rPr>
              <w:t>Proposal 2:</w:t>
            </w:r>
            <w:r w:rsidRPr="00DC2D9F">
              <w:rPr>
                <w:rFonts w:eastAsia="Times New Roman"/>
              </w:rPr>
              <w:t xml:space="preserve"> A whole intended UL/DL configuration should include two parts:</w:t>
            </w:r>
          </w:p>
          <w:p w14:paraId="4741B229" w14:textId="77777777" w:rsidR="00DC2D9F" w:rsidRPr="00DC2D9F" w:rsidRDefault="00DC2D9F" w:rsidP="003C2434">
            <w:pPr>
              <w:pStyle w:val="B1"/>
              <w:numPr>
                <w:ilvl w:val="0"/>
                <w:numId w:val="30"/>
              </w:numPr>
              <w:spacing w:after="0"/>
              <w:rPr>
                <w:rFonts w:eastAsia="Times New Roman"/>
              </w:rPr>
            </w:pPr>
            <w:r w:rsidRPr="00DC2D9F">
              <w:rPr>
                <w:rFonts w:eastAsia="Times New Roman"/>
              </w:rPr>
              <w:t>Part I: a semi-static UL/DL configuration configured by TDD-UL-DL-ConfigurationCommon or TDD-UL-DL-ConfigDedicated</w:t>
            </w:r>
          </w:p>
          <w:p w14:paraId="3E5CA477" w14:textId="77777777" w:rsidR="00DC2D9F" w:rsidRPr="00DC2D9F" w:rsidRDefault="00DC2D9F" w:rsidP="003C2434">
            <w:pPr>
              <w:pStyle w:val="B1"/>
              <w:numPr>
                <w:ilvl w:val="0"/>
                <w:numId w:val="30"/>
              </w:numPr>
              <w:spacing w:after="0"/>
              <w:rPr>
                <w:rFonts w:eastAsia="Times New Roman"/>
              </w:rPr>
            </w:pPr>
            <w:r w:rsidRPr="00DC2D9F">
              <w:rPr>
                <w:rFonts w:eastAsia="Times New Roman"/>
              </w:rPr>
              <w:t>Part II: an intended UL/DL configuration on the flexible slots/symbols</w:t>
            </w:r>
          </w:p>
          <w:p w14:paraId="37BE40B7" w14:textId="77777777" w:rsidR="00DC2D9F" w:rsidRPr="00DC2D9F" w:rsidRDefault="00DC2D9F" w:rsidP="00DC2D9F">
            <w:pPr>
              <w:pStyle w:val="B1"/>
              <w:spacing w:after="0"/>
              <w:ind w:left="0" w:firstLine="0"/>
              <w:rPr>
                <w:rFonts w:eastAsia="Times New Roman"/>
              </w:rPr>
            </w:pPr>
            <w:r w:rsidRPr="00DC2D9F">
              <w:rPr>
                <w:rFonts w:eastAsia="Times New Roman"/>
                <w:b/>
              </w:rPr>
              <w:t>Proposal 3:</w:t>
            </w:r>
            <w:r w:rsidRPr="00DC2D9F">
              <w:rPr>
                <w:rFonts w:eastAsia="Times New Roman"/>
              </w:rPr>
              <w:t xml:space="preserve"> The parameters exchanged between the gNBs to indicate the whole intended UL/DL configuration should include two different set of parameters:</w:t>
            </w:r>
          </w:p>
          <w:p w14:paraId="18C58BB8" w14:textId="77777777" w:rsidR="00DC2D9F" w:rsidRPr="00DC2D9F" w:rsidRDefault="00DC2D9F" w:rsidP="003C2434">
            <w:pPr>
              <w:pStyle w:val="B1"/>
              <w:numPr>
                <w:ilvl w:val="0"/>
                <w:numId w:val="31"/>
              </w:numPr>
              <w:spacing w:after="0"/>
              <w:rPr>
                <w:rFonts w:eastAsia="Times New Roman"/>
              </w:rPr>
            </w:pPr>
            <w:r w:rsidRPr="00DC2D9F">
              <w:rPr>
                <w:rFonts w:eastAsia="Times New Roman"/>
              </w:rPr>
              <w:t>One set for the semi-static UL/DL configuration configured by TDD-UL-DL-ConfigurationCommon or TDD-UL-DL-ConfigDedicated</w:t>
            </w:r>
          </w:p>
          <w:p w14:paraId="6D8DD726" w14:textId="77777777" w:rsidR="00DC2D9F" w:rsidRPr="00DC2D9F" w:rsidRDefault="00DC2D9F" w:rsidP="003C2434">
            <w:pPr>
              <w:pStyle w:val="B1"/>
              <w:numPr>
                <w:ilvl w:val="0"/>
                <w:numId w:val="31"/>
              </w:numPr>
              <w:spacing w:after="0"/>
              <w:rPr>
                <w:rFonts w:eastAsia="Times New Roman"/>
              </w:rPr>
            </w:pPr>
            <w:r w:rsidRPr="00DC2D9F">
              <w:rPr>
                <w:rFonts w:eastAsia="Times New Roman"/>
              </w:rPr>
              <w:t>The other set for  the intended UL/DL configuration on the flexible slots/symbols</w:t>
            </w:r>
          </w:p>
          <w:p w14:paraId="33A5D8D0" w14:textId="77777777" w:rsidR="00DC2D9F" w:rsidRDefault="00DC2D9F" w:rsidP="00DC2D9F">
            <w:pPr>
              <w:pStyle w:val="B1"/>
              <w:spacing w:after="0"/>
              <w:ind w:left="0" w:firstLine="0"/>
              <w:jc w:val="both"/>
              <w:rPr>
                <w:rFonts w:eastAsia="Times New Roman"/>
              </w:rPr>
            </w:pPr>
            <w:r w:rsidRPr="00DC2D9F">
              <w:rPr>
                <w:rFonts w:eastAsia="Times New Roman"/>
                <w:b/>
              </w:rPr>
              <w:t>Proposal 4:</w:t>
            </w:r>
            <w:r w:rsidRPr="00DC2D9F">
              <w:rPr>
                <w:rFonts w:eastAsia="Times New Roman"/>
              </w:rPr>
              <w:t xml:space="preserve"> The remaining slot(s)/symbol(s) in a configuration period which is not indicated as DL or UL by exchanged parameters are flexible slot(s)/symbol(s).</w:t>
            </w:r>
          </w:p>
          <w:p w14:paraId="7C7B65CC" w14:textId="77777777" w:rsidR="00BD0B4B" w:rsidRDefault="00BD0B4B" w:rsidP="00DC2D9F">
            <w:pPr>
              <w:pStyle w:val="B1"/>
              <w:spacing w:after="0"/>
              <w:ind w:left="0" w:firstLine="0"/>
              <w:jc w:val="both"/>
              <w:rPr>
                <w:rFonts w:eastAsia="Times New Roman"/>
              </w:rPr>
            </w:pPr>
          </w:p>
          <w:p w14:paraId="3F578972" w14:textId="77777777" w:rsidR="00BD0B4B" w:rsidRPr="00BD0B4B" w:rsidRDefault="00BD0B4B" w:rsidP="00BD0B4B">
            <w:pPr>
              <w:pStyle w:val="B1"/>
              <w:spacing w:after="0"/>
              <w:ind w:left="0" w:firstLine="0"/>
              <w:rPr>
                <w:rFonts w:eastAsia="Times New Roman"/>
              </w:rPr>
            </w:pPr>
            <w:r w:rsidRPr="00BD0B4B">
              <w:rPr>
                <w:rFonts w:eastAsia="Times New Roman"/>
                <w:b/>
              </w:rPr>
              <w:t xml:space="preserve">Proposal 5: </w:t>
            </w:r>
            <w:r w:rsidRPr="00BD0B4B">
              <w:rPr>
                <w:rFonts w:eastAsia="Times New Roman"/>
              </w:rPr>
              <w:t>Two alternatives can be considered to reduce the impacts of CLI on SS/PBCH, CORESET0, and PRACH.</w:t>
            </w:r>
          </w:p>
          <w:p w14:paraId="1C40AE09" w14:textId="4A60BBFC" w:rsidR="00BD0B4B" w:rsidRPr="00BD0B4B" w:rsidRDefault="00BD0B4B" w:rsidP="003C2434">
            <w:pPr>
              <w:pStyle w:val="B1"/>
              <w:numPr>
                <w:ilvl w:val="0"/>
                <w:numId w:val="32"/>
              </w:numPr>
              <w:spacing w:after="0"/>
              <w:rPr>
                <w:rFonts w:eastAsia="Times New Roman"/>
              </w:rPr>
            </w:pPr>
            <w:r w:rsidRPr="00BD0B4B">
              <w:rPr>
                <w:rFonts w:eastAsia="Times New Roman"/>
              </w:rPr>
              <w:t>Alt.1: Exchange of time/frequency resource configuration of SS/PBCH, CORESET0, and PRACH</w:t>
            </w:r>
          </w:p>
          <w:p w14:paraId="61485D46" w14:textId="542D8AE1" w:rsidR="00BD0B4B" w:rsidRPr="009F63BB" w:rsidRDefault="00BD0B4B" w:rsidP="003C2434">
            <w:pPr>
              <w:pStyle w:val="B1"/>
              <w:numPr>
                <w:ilvl w:val="0"/>
                <w:numId w:val="32"/>
              </w:numPr>
              <w:spacing w:after="0"/>
              <w:jc w:val="both"/>
              <w:rPr>
                <w:rFonts w:eastAsia="Times New Roman"/>
                <w:b/>
              </w:rPr>
            </w:pPr>
            <w:r w:rsidRPr="00BD0B4B">
              <w:rPr>
                <w:rFonts w:eastAsia="Times New Roman"/>
              </w:rPr>
              <w:t>Alt.2: Set the directions of flexible slots/symbols on which SS/PBCH block, CORESET0, and PRACH will be transmitted as intended direction “DL” or “UL”</w:t>
            </w:r>
          </w:p>
        </w:tc>
      </w:tr>
      <w:tr w:rsidR="009F63BB" w14:paraId="7EBAF1BF" w14:textId="77777777" w:rsidTr="005162C6">
        <w:tc>
          <w:tcPr>
            <w:tcW w:w="2196" w:type="dxa"/>
            <w:shd w:val="clear" w:color="auto" w:fill="auto"/>
          </w:tcPr>
          <w:p w14:paraId="08A352E5" w14:textId="033AD2F6" w:rsidR="009F63BB" w:rsidRPr="009F63BB" w:rsidRDefault="009F63BB" w:rsidP="009F63BB">
            <w:pPr>
              <w:pStyle w:val="B1"/>
              <w:spacing w:after="0"/>
              <w:ind w:left="0" w:firstLine="0"/>
              <w:jc w:val="both"/>
              <w:rPr>
                <w:lang w:val="en-US" w:eastAsia="zh-CN"/>
              </w:rPr>
            </w:pPr>
            <w:r w:rsidRPr="009F63BB">
              <w:rPr>
                <w:rFonts w:eastAsia="맑은 고딕" w:hint="eastAsia"/>
                <w:lang w:val="en-US" w:eastAsia="ko-KR"/>
              </w:rPr>
              <w:t>LGE</w:t>
            </w:r>
            <w:r>
              <w:rPr>
                <w:rFonts w:eastAsia="맑은 고딕"/>
                <w:lang w:val="en-US" w:eastAsia="ko-KR"/>
              </w:rPr>
              <w:t xml:space="preserve"> </w:t>
            </w:r>
            <w:r w:rsidRPr="009F63BB">
              <w:rPr>
                <w:rFonts w:eastAsia="맑은 고딕"/>
                <w:lang w:val="en-US" w:eastAsia="ko-KR"/>
              </w:rPr>
              <w:t>[19]</w:t>
            </w:r>
          </w:p>
        </w:tc>
        <w:tc>
          <w:tcPr>
            <w:tcW w:w="7313" w:type="dxa"/>
            <w:shd w:val="clear" w:color="auto" w:fill="auto"/>
          </w:tcPr>
          <w:p w14:paraId="6D4C3417" w14:textId="77777777" w:rsidR="009F63BB" w:rsidRDefault="009F63BB" w:rsidP="009F63BB">
            <w:pPr>
              <w:pStyle w:val="B1"/>
              <w:spacing w:after="0"/>
              <w:ind w:left="0" w:firstLine="0"/>
              <w:jc w:val="both"/>
              <w:rPr>
                <w:rFonts w:eastAsia="Times New Roman"/>
              </w:rPr>
            </w:pPr>
            <w:r w:rsidRPr="009F63BB">
              <w:rPr>
                <w:rFonts w:eastAsia="Times New Roman"/>
              </w:rPr>
              <w:t>Undefined resources between hard-DL and hard-UL are considered as flexible.</w:t>
            </w:r>
          </w:p>
          <w:p w14:paraId="1F7759DB" w14:textId="77777777" w:rsidR="005162C6" w:rsidRDefault="005162C6" w:rsidP="009F63BB">
            <w:pPr>
              <w:pStyle w:val="B1"/>
              <w:spacing w:after="0"/>
              <w:ind w:left="0" w:firstLine="0"/>
              <w:jc w:val="both"/>
              <w:rPr>
                <w:rFonts w:eastAsia="MS Mincho"/>
              </w:rPr>
            </w:pPr>
          </w:p>
          <w:p w14:paraId="40BEF802" w14:textId="793D2935" w:rsidR="005162C6" w:rsidRPr="005162C6" w:rsidRDefault="005162C6" w:rsidP="009F63BB">
            <w:pPr>
              <w:pStyle w:val="B1"/>
              <w:spacing w:after="0"/>
              <w:ind w:left="0" w:firstLine="0"/>
              <w:jc w:val="both"/>
              <w:rPr>
                <w:rFonts w:eastAsia="MS Mincho"/>
              </w:rPr>
            </w:pPr>
            <w:r w:rsidRPr="00E779CD">
              <w:rPr>
                <w:rFonts w:eastAsia="맑은 고딕"/>
                <w:lang w:eastAsia="ko-KR"/>
              </w:rPr>
              <w:t xml:space="preserve">Fig.1 shows an example case that the above-mentioned approach is applied. Here, </w:t>
            </w:r>
            <w:r w:rsidRPr="00E779CD">
              <w:rPr>
                <w:rFonts w:eastAsia="맑은 고딕"/>
                <w:i/>
                <w:lang w:eastAsia="ko-KR"/>
              </w:rPr>
              <w:t>“repPeriod = 3ms”, “numerConfig = 15KHz (i.e., # of symbols within repPeriod = 42)”, “numSymBasicTimeUnit = 14symbols”, “direcInfo for 1st BTU = DDDDDDDGUUUUUU”, “direcInfo for 2nd BTU = DDDDDDDDDDGUUU”, “direcInfo for 3rd BTU = DDDDDDDDDGUUUU” are assumed. “D”, “U”, “G” denote “DL”, “UL”, “GP (Guard Period)”</w:t>
            </w:r>
            <w:r w:rsidRPr="00E779CD">
              <w:rPr>
                <w:rFonts w:eastAsia="맑은 고딕"/>
                <w:lang w:eastAsia="ko-KR"/>
              </w:rPr>
              <w:t xml:space="preserve"> respectively.</w:t>
            </w:r>
          </w:p>
          <w:p w14:paraId="5603311C" w14:textId="77777777" w:rsidR="005162C6" w:rsidRDefault="005162C6" w:rsidP="009F63BB">
            <w:pPr>
              <w:pStyle w:val="B1"/>
              <w:spacing w:after="0"/>
              <w:ind w:left="0" w:firstLine="0"/>
              <w:jc w:val="both"/>
              <w:rPr>
                <w:rFonts w:eastAsia="MS Mincho"/>
              </w:rPr>
            </w:pPr>
          </w:p>
          <w:p w14:paraId="537FDFE7" w14:textId="61F8352B" w:rsidR="005162C6" w:rsidRDefault="005162C6" w:rsidP="009F63BB">
            <w:pPr>
              <w:pStyle w:val="B1"/>
              <w:spacing w:after="0"/>
              <w:ind w:left="0" w:firstLine="0"/>
              <w:jc w:val="both"/>
              <w:rPr>
                <w:rFonts w:eastAsia="MS Mincho"/>
              </w:rPr>
            </w:pPr>
            <w:r w:rsidRPr="0078210A">
              <w:rPr>
                <w:rFonts w:hint="eastAsia"/>
                <w:noProof/>
                <w:lang w:val="en-US" w:eastAsia="ko-KR"/>
              </w:rPr>
              <w:drawing>
                <wp:inline distT="0" distB="0" distL="0" distR="0" wp14:anchorId="0A1CA364" wp14:editId="15C72383">
                  <wp:extent cx="4035527" cy="1720832"/>
                  <wp:effectExtent l="0" t="0" r="317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61680" cy="1731984"/>
                          </a:xfrm>
                          <a:prstGeom prst="rect">
                            <a:avLst/>
                          </a:prstGeom>
                          <a:noFill/>
                          <a:ln>
                            <a:noFill/>
                          </a:ln>
                        </pic:spPr>
                      </pic:pic>
                    </a:graphicData>
                  </a:graphic>
                </wp:inline>
              </w:drawing>
            </w:r>
          </w:p>
          <w:p w14:paraId="6BBD8DDD" w14:textId="64CED84D" w:rsidR="005162C6" w:rsidRDefault="005162C6" w:rsidP="009F63BB">
            <w:pPr>
              <w:pStyle w:val="B1"/>
              <w:spacing w:after="0"/>
              <w:ind w:left="0" w:firstLine="0"/>
              <w:jc w:val="both"/>
              <w:rPr>
                <w:rFonts w:eastAsia="MS Mincho"/>
              </w:rPr>
            </w:pPr>
            <w:r w:rsidRPr="005162C6">
              <w:rPr>
                <w:rFonts w:eastAsia="MS Mincho"/>
              </w:rPr>
              <w:t>Figure 1. Example case of intended DL/UL transmission direction configuration</w:t>
            </w:r>
          </w:p>
          <w:p w14:paraId="2A02051D" w14:textId="77777777" w:rsidR="005162C6" w:rsidRDefault="005162C6" w:rsidP="009F63BB">
            <w:pPr>
              <w:pStyle w:val="B1"/>
              <w:spacing w:after="0"/>
              <w:ind w:left="0" w:firstLine="0"/>
              <w:jc w:val="both"/>
              <w:rPr>
                <w:rFonts w:eastAsia="MS Mincho"/>
              </w:rPr>
            </w:pPr>
          </w:p>
          <w:p w14:paraId="39677249" w14:textId="77777777" w:rsidR="005162C6" w:rsidRPr="005162C6" w:rsidRDefault="005162C6" w:rsidP="005162C6">
            <w:pPr>
              <w:pStyle w:val="B1"/>
              <w:spacing w:after="0"/>
              <w:ind w:left="0" w:firstLine="0"/>
              <w:rPr>
                <w:rFonts w:eastAsia="MS Mincho"/>
              </w:rPr>
            </w:pPr>
            <w:r w:rsidRPr="005162C6">
              <w:rPr>
                <w:rFonts w:eastAsia="MS Mincho"/>
                <w:b/>
              </w:rPr>
              <w:t>Proposal 2</w:t>
            </w:r>
            <w:r w:rsidRPr="005162C6">
              <w:rPr>
                <w:rFonts w:eastAsia="MS Mincho"/>
              </w:rPr>
              <w:t>: The following information list can be included in “intended DL/UL transmission direction configuration”.</w:t>
            </w:r>
          </w:p>
          <w:p w14:paraId="505E5018" w14:textId="77777777" w:rsidR="005162C6" w:rsidRDefault="005162C6" w:rsidP="003C2434">
            <w:pPr>
              <w:pStyle w:val="B1"/>
              <w:numPr>
                <w:ilvl w:val="0"/>
                <w:numId w:val="28"/>
              </w:numPr>
              <w:spacing w:after="0"/>
              <w:rPr>
                <w:rFonts w:eastAsia="MS Mincho"/>
              </w:rPr>
            </w:pPr>
            <w:r w:rsidRPr="005162C6">
              <w:rPr>
                <w:rFonts w:eastAsia="MS Mincho"/>
              </w:rPr>
              <w:t>Periodicity information (repPeriod)</w:t>
            </w:r>
          </w:p>
          <w:p w14:paraId="38EE3F81" w14:textId="77777777" w:rsidR="005162C6" w:rsidRDefault="005162C6" w:rsidP="003C2434">
            <w:pPr>
              <w:pStyle w:val="B1"/>
              <w:numPr>
                <w:ilvl w:val="1"/>
                <w:numId w:val="28"/>
              </w:numPr>
              <w:spacing w:after="0"/>
              <w:rPr>
                <w:rFonts w:eastAsia="MS Mincho"/>
              </w:rPr>
            </w:pPr>
            <w:r w:rsidRPr="005162C6">
              <w:rPr>
                <w:rFonts w:eastAsia="MS Mincho"/>
              </w:rPr>
              <w:t>The indicated “intended DL/UL TX direction configuration” is repeatedly applied based this periodicity.</w:t>
            </w:r>
          </w:p>
          <w:p w14:paraId="2C0F6A69" w14:textId="77777777" w:rsidR="005162C6" w:rsidRDefault="005162C6" w:rsidP="003C2434">
            <w:pPr>
              <w:pStyle w:val="B1"/>
              <w:numPr>
                <w:ilvl w:val="0"/>
                <w:numId w:val="28"/>
              </w:numPr>
              <w:spacing w:after="0"/>
              <w:rPr>
                <w:rFonts w:eastAsia="MS Mincho"/>
              </w:rPr>
            </w:pPr>
            <w:r w:rsidRPr="005162C6">
              <w:rPr>
                <w:rFonts w:eastAsia="MS Mincho"/>
              </w:rPr>
              <w:t>Numerology information (e.g., subcarrier spacing, CP type if necessary, etc.) (numerConfig)</w:t>
            </w:r>
          </w:p>
          <w:p w14:paraId="0C53975F" w14:textId="77777777" w:rsidR="005162C6" w:rsidRDefault="005162C6" w:rsidP="003C2434">
            <w:pPr>
              <w:pStyle w:val="B1"/>
              <w:numPr>
                <w:ilvl w:val="1"/>
                <w:numId w:val="28"/>
              </w:numPr>
              <w:spacing w:after="0"/>
              <w:rPr>
                <w:rFonts w:eastAsia="MS Mincho"/>
              </w:rPr>
            </w:pPr>
            <w:r w:rsidRPr="005162C6">
              <w:rPr>
                <w:rFonts w:eastAsia="MS Mincho"/>
              </w:rPr>
              <w:t>This can imply the total number of symbols within repPeriod.</w:t>
            </w:r>
          </w:p>
          <w:p w14:paraId="4CB5D015" w14:textId="77777777" w:rsidR="005162C6" w:rsidRDefault="005162C6" w:rsidP="003C2434">
            <w:pPr>
              <w:pStyle w:val="B1"/>
              <w:numPr>
                <w:ilvl w:val="0"/>
                <w:numId w:val="28"/>
              </w:numPr>
              <w:spacing w:after="0"/>
              <w:rPr>
                <w:rFonts w:eastAsia="MS Mincho"/>
              </w:rPr>
            </w:pPr>
            <w:r w:rsidRPr="005162C6">
              <w:rPr>
                <w:rFonts w:eastAsia="MS Mincho"/>
              </w:rPr>
              <w:t>Number of symbols within a basic time unit (e.g., slot) (numSymBasicTimeUnit)</w:t>
            </w:r>
          </w:p>
          <w:p w14:paraId="5884958A" w14:textId="77777777" w:rsidR="005162C6" w:rsidRDefault="005162C6" w:rsidP="003C2434">
            <w:pPr>
              <w:pStyle w:val="B1"/>
              <w:numPr>
                <w:ilvl w:val="0"/>
                <w:numId w:val="28"/>
              </w:numPr>
              <w:spacing w:after="0"/>
              <w:rPr>
                <w:rFonts w:eastAsia="MS Mincho"/>
              </w:rPr>
            </w:pPr>
            <w:r w:rsidRPr="005162C6">
              <w:rPr>
                <w:rFonts w:eastAsia="MS Mincho"/>
              </w:rPr>
              <w:t>Direction information (direcInfo)</w:t>
            </w:r>
          </w:p>
          <w:p w14:paraId="258ED967" w14:textId="77777777" w:rsidR="005162C6" w:rsidRDefault="005162C6" w:rsidP="003C2434">
            <w:pPr>
              <w:pStyle w:val="B1"/>
              <w:numPr>
                <w:ilvl w:val="1"/>
                <w:numId w:val="28"/>
              </w:numPr>
              <w:spacing w:after="0"/>
              <w:rPr>
                <w:rFonts w:eastAsia="MS Mincho"/>
              </w:rPr>
            </w:pPr>
            <w:r w:rsidRPr="005162C6">
              <w:rPr>
                <w:rFonts w:eastAsia="MS Mincho"/>
              </w:rPr>
              <w:t>This indicates the transmission direction (or usage) of each symbol consisting of a basic time unit (BTU). In other words, direcInfo is signaled per BTU basis.</w:t>
            </w:r>
          </w:p>
          <w:p w14:paraId="7437150A" w14:textId="77777777" w:rsidR="00DC2D9F" w:rsidRDefault="00DC2D9F" w:rsidP="00DC2D9F">
            <w:pPr>
              <w:pStyle w:val="B1"/>
              <w:spacing w:after="0"/>
              <w:ind w:left="0" w:firstLine="0"/>
              <w:rPr>
                <w:rFonts w:eastAsia="MS Mincho"/>
              </w:rPr>
            </w:pPr>
          </w:p>
          <w:p w14:paraId="27DB2838" w14:textId="77777777" w:rsidR="00DC2D9F" w:rsidRPr="00E779CD" w:rsidRDefault="00DC2D9F" w:rsidP="00DC2D9F">
            <w:pPr>
              <w:spacing w:before="0" w:after="0" w:line="240" w:lineRule="auto"/>
              <w:ind w:left="0" w:firstLine="0"/>
              <w:rPr>
                <w:rFonts w:eastAsia="맑은 고딕"/>
                <w:i/>
                <w:lang w:eastAsia="ko-KR"/>
              </w:rPr>
            </w:pPr>
            <w:r w:rsidRPr="00E779CD">
              <w:rPr>
                <w:rFonts w:eastAsia="맑은 고딕"/>
                <w:i/>
                <w:lang w:eastAsia="ko-KR"/>
              </w:rPr>
              <w:t xml:space="preserve">Fig.2 shows an example case of effective intended DL/UL transmission direction configuration that the above-mentioned approach is applied. Here, “repPeriod = 3ms”, “numerConfig = 15KHz (i.e., # of symbols within repPeriod = 42)”, “numSymBasicTimeUnit = 14symbols”, “direcInfo for 1st BTU = DDDDFFFFFFUUUU”, “direcInfo for 2nd BTU = DDDDFFFFFFUUUU”, “direcInfo for 3rd BTU = DDDDFFFFFFUUUU” are assumed. Furthermore, actual transmitted SSB symbols are “SS” in the in 5th symbol in the 1st BSU slot and RACH configuration are “RRRR” in the 9th symbol in the 3rd BSU slot.  “D”, “U”, “F”, “S”, “R” denote “DL”, “UL”, “Flexible”, “SSB”, “RACH” respectively. </w:t>
            </w:r>
          </w:p>
          <w:p w14:paraId="002F0B8F" w14:textId="13B4E9D0" w:rsidR="00DC2D9F" w:rsidRPr="00DC2D9F" w:rsidRDefault="00DC2D9F" w:rsidP="00DC2D9F">
            <w:pPr>
              <w:pStyle w:val="B1"/>
              <w:spacing w:after="0"/>
              <w:ind w:left="0" w:firstLine="0"/>
              <w:rPr>
                <w:rFonts w:eastAsia="MS Mincho"/>
              </w:rPr>
            </w:pPr>
            <w:r>
              <w:rPr>
                <w:rFonts w:eastAsia="맑은 고딕"/>
                <w:b/>
                <w:i/>
                <w:noProof/>
                <w:sz w:val="22"/>
                <w:lang w:val="en-US" w:eastAsia="ko-KR"/>
              </w:rPr>
              <w:drawing>
                <wp:inline distT="0" distB="0" distL="0" distR="0" wp14:anchorId="1E7A7BF3" wp14:editId="5BF1D345">
                  <wp:extent cx="4396664" cy="2763788"/>
                  <wp:effectExtent l="0" t="0" r="444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06108" cy="2769725"/>
                          </a:xfrm>
                          <a:prstGeom prst="rect">
                            <a:avLst/>
                          </a:prstGeom>
                          <a:noFill/>
                        </pic:spPr>
                      </pic:pic>
                    </a:graphicData>
                  </a:graphic>
                </wp:inline>
              </w:drawing>
            </w:r>
          </w:p>
          <w:p w14:paraId="1D24E446" w14:textId="77777777" w:rsidR="00DC2D9F" w:rsidRPr="00B15A6B" w:rsidRDefault="00DC2D9F" w:rsidP="00DC2D9F">
            <w:pPr>
              <w:spacing w:before="120" w:after="120"/>
              <w:jc w:val="center"/>
              <w:rPr>
                <w:rFonts w:eastAsia="MS Gothic"/>
                <w:lang w:eastAsia="ja-JP"/>
              </w:rPr>
            </w:pPr>
            <w:r w:rsidRPr="00B15A6B">
              <w:rPr>
                <w:rFonts w:eastAsia="MS Gothic"/>
                <w:lang w:eastAsia="ja-JP"/>
              </w:rPr>
              <w:t xml:space="preserve">Figure </w:t>
            </w:r>
            <w:r w:rsidRPr="00B15A6B">
              <w:rPr>
                <w:rFonts w:eastAsia="MS Gothic"/>
                <w:lang w:eastAsia="ja-JP"/>
              </w:rPr>
              <w:fldChar w:fldCharType="begin"/>
            </w:r>
            <w:r w:rsidRPr="00B15A6B">
              <w:rPr>
                <w:rFonts w:eastAsia="MS Gothic"/>
                <w:lang w:eastAsia="ja-JP"/>
              </w:rPr>
              <w:instrText xml:space="preserve"> SEQ Figure \* ARABIC </w:instrText>
            </w:r>
            <w:r w:rsidRPr="00B15A6B">
              <w:rPr>
                <w:rFonts w:eastAsia="MS Gothic"/>
                <w:lang w:eastAsia="ja-JP"/>
              </w:rPr>
              <w:fldChar w:fldCharType="separate"/>
            </w:r>
            <w:r w:rsidRPr="00B15A6B">
              <w:rPr>
                <w:rFonts w:eastAsia="MS Gothic"/>
                <w:noProof/>
                <w:lang w:eastAsia="ja-JP"/>
              </w:rPr>
              <w:t>2</w:t>
            </w:r>
            <w:r w:rsidRPr="00B15A6B">
              <w:rPr>
                <w:rFonts w:eastAsia="MS Gothic"/>
                <w:lang w:eastAsia="ja-JP"/>
              </w:rPr>
              <w:fldChar w:fldCharType="end"/>
            </w:r>
            <w:r w:rsidRPr="00B15A6B">
              <w:rPr>
                <w:rFonts w:eastAsia="MS Gothic"/>
                <w:lang w:eastAsia="ja-JP"/>
              </w:rPr>
              <w:t>. Example case of effective intended DL/UL transmission direction configuration (combining the actual SSB transmission and RACH configuration information)</w:t>
            </w:r>
          </w:p>
          <w:p w14:paraId="6742EE88" w14:textId="77777777" w:rsidR="00DC2D9F" w:rsidRPr="00DC2D9F" w:rsidRDefault="00DC2D9F" w:rsidP="00DC2D9F">
            <w:pPr>
              <w:pStyle w:val="B1"/>
              <w:spacing w:after="0"/>
              <w:ind w:left="0" w:firstLine="0"/>
              <w:rPr>
                <w:rFonts w:eastAsia="MS Mincho"/>
              </w:rPr>
            </w:pPr>
          </w:p>
          <w:p w14:paraId="7CAFC8E5" w14:textId="687B9128" w:rsidR="00DC2D9F" w:rsidRPr="005162C6" w:rsidRDefault="00DC2D9F" w:rsidP="00DC2D9F">
            <w:pPr>
              <w:pStyle w:val="B1"/>
              <w:spacing w:after="0"/>
              <w:ind w:left="0" w:firstLine="0"/>
              <w:rPr>
                <w:rFonts w:eastAsia="MS Mincho"/>
              </w:rPr>
            </w:pPr>
            <w:r w:rsidRPr="00DC2D9F">
              <w:rPr>
                <w:rFonts w:eastAsia="MS Mincho"/>
                <w:b/>
              </w:rPr>
              <w:t>Proposal 3:</w:t>
            </w:r>
            <w:r w:rsidRPr="00DC2D9F">
              <w:rPr>
                <w:rFonts w:eastAsia="MS Mincho"/>
              </w:rPr>
              <w:t xml:space="preserve"> Intended DL/UL configuration can be determined using the TDD DL/UL configuration, Actually Transmitted SSB, RACH configuration.</w:t>
            </w:r>
          </w:p>
        </w:tc>
      </w:tr>
      <w:tr w:rsidR="005162C6" w14:paraId="35608285" w14:textId="77777777" w:rsidTr="005162C6">
        <w:tc>
          <w:tcPr>
            <w:tcW w:w="2196" w:type="dxa"/>
            <w:shd w:val="clear" w:color="auto" w:fill="auto"/>
          </w:tcPr>
          <w:p w14:paraId="4CF9A986" w14:textId="77777777" w:rsidR="005162C6" w:rsidRPr="009F63BB" w:rsidRDefault="005162C6" w:rsidP="009F63BB">
            <w:pPr>
              <w:pStyle w:val="B1"/>
              <w:spacing w:after="0"/>
              <w:ind w:left="0" w:firstLine="0"/>
              <w:jc w:val="both"/>
              <w:rPr>
                <w:rFonts w:eastAsia="맑은 고딕"/>
                <w:lang w:val="en-US" w:eastAsia="ko-KR"/>
              </w:rPr>
            </w:pPr>
          </w:p>
        </w:tc>
        <w:tc>
          <w:tcPr>
            <w:tcW w:w="7313" w:type="dxa"/>
            <w:shd w:val="clear" w:color="auto" w:fill="auto"/>
          </w:tcPr>
          <w:p w14:paraId="20E968A7" w14:textId="77777777" w:rsidR="005162C6" w:rsidRPr="009F63BB" w:rsidRDefault="005162C6" w:rsidP="009F63BB">
            <w:pPr>
              <w:pStyle w:val="B1"/>
              <w:spacing w:after="0"/>
              <w:ind w:left="0" w:firstLine="0"/>
              <w:jc w:val="both"/>
              <w:rPr>
                <w:rFonts w:eastAsia="Times New Roman"/>
              </w:rPr>
            </w:pPr>
          </w:p>
        </w:tc>
      </w:tr>
      <w:tr w:rsidR="009F63BB" w14:paraId="15E2F0D3" w14:textId="77777777" w:rsidTr="005162C6">
        <w:tc>
          <w:tcPr>
            <w:tcW w:w="2196" w:type="dxa"/>
            <w:shd w:val="clear" w:color="auto" w:fill="auto"/>
          </w:tcPr>
          <w:p w14:paraId="38F56D9C" w14:textId="0BF03C95" w:rsidR="009F63BB" w:rsidRPr="009F63BB" w:rsidRDefault="009F63BB" w:rsidP="009F63BB">
            <w:pPr>
              <w:pStyle w:val="B1"/>
              <w:spacing w:after="0"/>
              <w:ind w:left="0" w:firstLine="0"/>
              <w:jc w:val="both"/>
              <w:rPr>
                <w:lang w:val="en-US" w:eastAsia="zh-CN"/>
              </w:rPr>
            </w:pPr>
            <w:r w:rsidRPr="009F63BB">
              <w:rPr>
                <w:rFonts w:eastAsia="맑은 고딕" w:hint="eastAsia"/>
                <w:lang w:val="en-US" w:eastAsia="ko-KR"/>
              </w:rPr>
              <w:t>CMCC</w:t>
            </w:r>
            <w:r>
              <w:rPr>
                <w:rFonts w:eastAsia="맑은 고딕"/>
                <w:lang w:val="en-US" w:eastAsia="ko-KR"/>
              </w:rPr>
              <w:t xml:space="preserve"> </w:t>
            </w:r>
            <w:r w:rsidRPr="009F63BB">
              <w:rPr>
                <w:rFonts w:eastAsia="맑은 고딕"/>
                <w:lang w:val="en-US" w:eastAsia="ko-KR"/>
              </w:rPr>
              <w:t>[21]</w:t>
            </w:r>
          </w:p>
        </w:tc>
        <w:tc>
          <w:tcPr>
            <w:tcW w:w="7313" w:type="dxa"/>
            <w:shd w:val="clear" w:color="auto" w:fill="auto"/>
          </w:tcPr>
          <w:p w14:paraId="083ED81E" w14:textId="77777777" w:rsidR="009F63BB" w:rsidRDefault="009F63BB" w:rsidP="009F63BB">
            <w:pPr>
              <w:pStyle w:val="B1"/>
              <w:spacing w:after="0"/>
              <w:ind w:left="0" w:firstLine="0"/>
              <w:jc w:val="both"/>
              <w:rPr>
                <w:rFonts w:eastAsia="Times New Roman"/>
              </w:rPr>
            </w:pPr>
            <w:r w:rsidRPr="009F63BB">
              <w:rPr>
                <w:rFonts w:eastAsia="Times New Roman"/>
                <w:b/>
              </w:rPr>
              <w:t xml:space="preserve">Proposal 3: </w:t>
            </w:r>
            <w:r w:rsidRPr="009F63BB">
              <w:rPr>
                <w:rFonts w:eastAsia="Times New Roman"/>
              </w:rPr>
              <w:t>A gNB receiving this time-domain resources indication from a neighboring gNB shall assume that any symbol/slot undesignated as intended DL/UL is unused by the neighboring gNB.</w:t>
            </w:r>
          </w:p>
          <w:p w14:paraId="050331A3" w14:textId="77777777" w:rsidR="005162C6" w:rsidRDefault="005162C6" w:rsidP="009F63BB">
            <w:pPr>
              <w:pStyle w:val="B1"/>
              <w:spacing w:after="0"/>
              <w:ind w:left="0" w:firstLine="0"/>
              <w:jc w:val="both"/>
              <w:rPr>
                <w:rFonts w:eastAsia="Times New Roman"/>
              </w:rPr>
            </w:pPr>
          </w:p>
          <w:p w14:paraId="62FE726F" w14:textId="77777777" w:rsidR="005162C6" w:rsidRPr="005162C6" w:rsidRDefault="005162C6" w:rsidP="005162C6">
            <w:pPr>
              <w:pStyle w:val="B1"/>
              <w:spacing w:after="0"/>
              <w:ind w:left="0" w:firstLine="0"/>
              <w:rPr>
                <w:rFonts w:eastAsia="Times New Roman"/>
              </w:rPr>
            </w:pPr>
            <w:r w:rsidRPr="005162C6">
              <w:rPr>
                <w:rFonts w:eastAsia="Times New Roman"/>
              </w:rPr>
              <w:t>Comparing the two configuration methods, UE-specific config can provide the full flexibility in time-domain indication since it is on per slot basis and be able to align with cell-specific config via properly setting the number of DL/UL symbols in each slot. Thus we prefer to reuse UE-specific config method to exchange time-domain resources indication via Xn/backhaul signalling.</w:t>
            </w:r>
          </w:p>
          <w:p w14:paraId="5678E6FD" w14:textId="77777777" w:rsidR="005162C6" w:rsidRPr="005162C6" w:rsidRDefault="005162C6" w:rsidP="005162C6">
            <w:pPr>
              <w:pStyle w:val="B1"/>
              <w:spacing w:after="0"/>
              <w:ind w:left="0" w:firstLine="0"/>
              <w:rPr>
                <w:rFonts w:eastAsia="Times New Roman"/>
              </w:rPr>
            </w:pPr>
            <w:r w:rsidRPr="005162C6">
              <w:rPr>
                <w:rFonts w:eastAsia="Times New Roman"/>
                <w:b/>
              </w:rPr>
              <w:t>Proposal 1:</w:t>
            </w:r>
            <w:r w:rsidRPr="005162C6">
              <w:rPr>
                <w:rFonts w:eastAsia="Times New Roman"/>
              </w:rPr>
              <w:t xml:space="preserve"> The configuration method as TDD-UL-DL-ConfigDedicated could be used for time-domain resources indication via Xn/backhaul signalling.</w:t>
            </w:r>
          </w:p>
          <w:p w14:paraId="79C04484" w14:textId="77777777" w:rsidR="005162C6" w:rsidRDefault="005162C6" w:rsidP="005162C6">
            <w:pPr>
              <w:pStyle w:val="B1"/>
              <w:spacing w:after="0"/>
              <w:ind w:left="0" w:firstLine="0"/>
              <w:jc w:val="both"/>
              <w:rPr>
                <w:rFonts w:eastAsia="Times New Roman"/>
              </w:rPr>
            </w:pPr>
            <w:r w:rsidRPr="005162C6">
              <w:rPr>
                <w:rFonts w:eastAsia="Times New Roman"/>
                <w:b/>
              </w:rPr>
              <w:t xml:space="preserve">Proposal 2: </w:t>
            </w:r>
            <w:r w:rsidRPr="005162C6">
              <w:rPr>
                <w:rFonts w:eastAsia="Times New Roman"/>
              </w:rPr>
              <w:t>Periodicity and gNB-specific numerology could be included in time-domain resources indication.</w:t>
            </w:r>
          </w:p>
          <w:p w14:paraId="601186F2" w14:textId="77777777" w:rsidR="00DC2D9F" w:rsidRDefault="00DC2D9F" w:rsidP="005162C6">
            <w:pPr>
              <w:pStyle w:val="B1"/>
              <w:spacing w:after="0"/>
              <w:ind w:left="0" w:firstLine="0"/>
              <w:jc w:val="both"/>
              <w:rPr>
                <w:rFonts w:eastAsia="Times New Roman"/>
              </w:rPr>
            </w:pPr>
          </w:p>
          <w:p w14:paraId="3A7AD8FB" w14:textId="2E5438B2" w:rsidR="00DC2D9F" w:rsidRPr="00DC2D9F" w:rsidRDefault="00DC2D9F" w:rsidP="005162C6">
            <w:pPr>
              <w:pStyle w:val="B1"/>
              <w:spacing w:after="0"/>
              <w:ind w:left="0" w:firstLine="0"/>
              <w:jc w:val="both"/>
              <w:rPr>
                <w:rFonts w:eastAsia="Times New Roman"/>
              </w:rPr>
            </w:pPr>
            <w:r>
              <w:rPr>
                <w:rFonts w:eastAsia="Times New Roman"/>
              </w:rPr>
              <w:t>W</w:t>
            </w:r>
            <w:r w:rsidRPr="00DC2D9F">
              <w:rPr>
                <w:rFonts w:eastAsia="Times New Roman"/>
              </w:rPr>
              <w:t>e consider it is unnecessary to include the information of SSB transmission (IE ssb-PositionsInBurst) and RACH configuration (IE RACH-ConfigCommon) within the time-domain resources indication exchanged among neighbouring gNBs.</w:t>
            </w:r>
          </w:p>
        </w:tc>
      </w:tr>
      <w:tr w:rsidR="009F63BB" w14:paraId="65E65DA4" w14:textId="77777777" w:rsidTr="005162C6">
        <w:tc>
          <w:tcPr>
            <w:tcW w:w="2196" w:type="dxa"/>
            <w:shd w:val="clear" w:color="auto" w:fill="auto"/>
          </w:tcPr>
          <w:p w14:paraId="1FD4BA4E" w14:textId="27A4477C" w:rsidR="009F63BB" w:rsidRPr="009F63BB" w:rsidRDefault="009F63BB" w:rsidP="009F63BB">
            <w:pPr>
              <w:pStyle w:val="B1"/>
              <w:spacing w:after="0"/>
              <w:ind w:left="0" w:firstLine="0"/>
              <w:jc w:val="both"/>
              <w:rPr>
                <w:rFonts w:eastAsia="맑은 고딕"/>
                <w:lang w:val="en-US" w:eastAsia="ko-KR"/>
              </w:rPr>
            </w:pPr>
            <w:r w:rsidRPr="009F63BB">
              <w:rPr>
                <w:rFonts w:eastAsia="맑은 고딕" w:hint="eastAsia"/>
                <w:lang w:val="en-US" w:eastAsia="ko-KR"/>
              </w:rPr>
              <w:t>Intel</w:t>
            </w:r>
            <w:r>
              <w:rPr>
                <w:rFonts w:eastAsia="맑은 고딕"/>
                <w:lang w:val="en-US" w:eastAsia="ko-KR"/>
              </w:rPr>
              <w:t xml:space="preserve"> </w:t>
            </w:r>
            <w:r w:rsidRPr="009F63BB">
              <w:rPr>
                <w:rFonts w:eastAsia="맑은 고딕"/>
                <w:lang w:val="en-US" w:eastAsia="ko-KR"/>
              </w:rPr>
              <w:t>[22]</w:t>
            </w:r>
          </w:p>
        </w:tc>
        <w:tc>
          <w:tcPr>
            <w:tcW w:w="7313" w:type="dxa"/>
            <w:shd w:val="clear" w:color="auto" w:fill="auto"/>
          </w:tcPr>
          <w:p w14:paraId="4A817FE2" w14:textId="77777777" w:rsidR="009F63BB" w:rsidRDefault="009F63BB" w:rsidP="009F63BB">
            <w:pPr>
              <w:pStyle w:val="B1"/>
              <w:spacing w:after="0"/>
              <w:ind w:left="0" w:firstLine="0"/>
              <w:jc w:val="both"/>
              <w:rPr>
                <w:rFonts w:eastAsia="Times New Roman"/>
              </w:rPr>
            </w:pPr>
            <w:r w:rsidRPr="009F63BB">
              <w:rPr>
                <w:rFonts w:eastAsia="Times New Roman"/>
                <w:b/>
              </w:rPr>
              <w:t xml:space="preserve">Proposal 2: </w:t>
            </w:r>
            <w:r w:rsidRPr="009F63BB">
              <w:rPr>
                <w:rFonts w:eastAsia="Times New Roman"/>
              </w:rPr>
              <w:t>For semi-static indication of intended UL/DL direction, the remaining region which is not indicated as UL or DL should be interpreted as flexible.</w:t>
            </w:r>
          </w:p>
          <w:p w14:paraId="6513EE6C" w14:textId="77777777" w:rsidR="005162C6" w:rsidRDefault="005162C6" w:rsidP="009F63BB">
            <w:pPr>
              <w:pStyle w:val="B1"/>
              <w:spacing w:after="0"/>
              <w:ind w:left="0" w:firstLine="0"/>
              <w:jc w:val="both"/>
              <w:rPr>
                <w:rFonts w:eastAsia="Times New Roman"/>
              </w:rPr>
            </w:pPr>
          </w:p>
          <w:p w14:paraId="48AE7F99" w14:textId="6CC13F06" w:rsidR="005162C6" w:rsidRDefault="005162C6" w:rsidP="009F63BB">
            <w:pPr>
              <w:pStyle w:val="B1"/>
              <w:spacing w:after="0"/>
              <w:ind w:left="0" w:firstLine="0"/>
              <w:jc w:val="both"/>
              <w:rPr>
                <w:rFonts w:eastAsia="Times New Roman"/>
              </w:rPr>
            </w:pPr>
            <w:r>
              <w:object w:dxaOrig="8970" w:dyaOrig="1750" w14:anchorId="6961E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pt;height:69.5pt" o:ole="">
                  <v:imagedata r:id="rId10" o:title=""/>
                </v:shape>
                <o:OLEObject Type="Embed" ProgID="Visio.Drawing.15" ShapeID="_x0000_i1025" DrawAspect="Content" ObjectID="_1612698862" r:id="rId11"/>
              </w:object>
            </w:r>
          </w:p>
          <w:p w14:paraId="00D38C14" w14:textId="7785F88A" w:rsidR="005162C6" w:rsidRPr="005162C6" w:rsidRDefault="005162C6" w:rsidP="009F63BB">
            <w:pPr>
              <w:pStyle w:val="B1"/>
              <w:spacing w:after="0"/>
              <w:ind w:left="0" w:firstLine="0"/>
              <w:jc w:val="both"/>
              <w:rPr>
                <w:rFonts w:eastAsia="MS Mincho"/>
              </w:rPr>
            </w:pPr>
            <w:r w:rsidRPr="005162C6">
              <w:rPr>
                <w:rFonts w:eastAsia="MS Mincho"/>
              </w:rPr>
              <w:t>Figure 1. TDD-UL-DL-ConfigCommon style UL/DL direction indication</w:t>
            </w:r>
          </w:p>
          <w:p w14:paraId="4EB181B4" w14:textId="77777777" w:rsidR="005162C6" w:rsidRDefault="005162C6" w:rsidP="009F63BB">
            <w:pPr>
              <w:pStyle w:val="B1"/>
              <w:spacing w:after="0"/>
              <w:ind w:left="0" w:firstLine="0"/>
              <w:jc w:val="both"/>
              <w:rPr>
                <w:rFonts w:eastAsia="MS Mincho"/>
                <w:b/>
              </w:rPr>
            </w:pPr>
          </w:p>
          <w:p w14:paraId="65175818" w14:textId="51F11497" w:rsidR="005162C6" w:rsidRDefault="005162C6" w:rsidP="009F63BB">
            <w:pPr>
              <w:pStyle w:val="B1"/>
              <w:spacing w:after="0"/>
              <w:ind w:left="0" w:firstLine="0"/>
              <w:jc w:val="both"/>
              <w:rPr>
                <w:rFonts w:eastAsia="MS Mincho"/>
                <w:b/>
              </w:rPr>
            </w:pPr>
            <w:r>
              <w:object w:dxaOrig="10841" w:dyaOrig="4091" w14:anchorId="2678C8EC">
                <v:shape id="_x0000_i1026" type="#_x0000_t75" style="width:352.5pt;height:132.5pt" o:ole="">
                  <v:imagedata r:id="rId12" o:title=""/>
                </v:shape>
                <o:OLEObject Type="Embed" ProgID="Visio.Drawing.15" ShapeID="_x0000_i1026" DrawAspect="Content" ObjectID="_1612698863" r:id="rId13"/>
              </w:object>
            </w:r>
          </w:p>
          <w:p w14:paraId="4B9B78DE" w14:textId="2324990C" w:rsidR="005162C6" w:rsidRPr="005162C6" w:rsidRDefault="005162C6" w:rsidP="009F63BB">
            <w:pPr>
              <w:pStyle w:val="B1"/>
              <w:spacing w:after="0"/>
              <w:ind w:left="0" w:firstLine="0"/>
              <w:jc w:val="both"/>
              <w:rPr>
                <w:rFonts w:eastAsia="MS Mincho"/>
              </w:rPr>
            </w:pPr>
            <w:r w:rsidRPr="005162C6">
              <w:rPr>
                <w:rFonts w:eastAsia="MS Mincho"/>
              </w:rPr>
              <w:t>Figure 2. TDD-UL-DL-ConfigCommon +TDD-UL-DL-ConfigDedicated style indication</w:t>
            </w:r>
          </w:p>
          <w:p w14:paraId="4E1032A8" w14:textId="77777777" w:rsidR="005162C6" w:rsidRDefault="005162C6" w:rsidP="009F63BB">
            <w:pPr>
              <w:pStyle w:val="B1"/>
              <w:spacing w:after="0"/>
              <w:ind w:left="0" w:firstLine="0"/>
              <w:jc w:val="both"/>
              <w:rPr>
                <w:rFonts w:eastAsia="MS Mincho"/>
                <w:b/>
              </w:rPr>
            </w:pPr>
          </w:p>
          <w:p w14:paraId="5E7433F1" w14:textId="7333A941" w:rsidR="005162C6" w:rsidRDefault="005162C6" w:rsidP="009F63BB">
            <w:pPr>
              <w:pStyle w:val="B1"/>
              <w:spacing w:after="0"/>
              <w:ind w:left="0" w:firstLine="0"/>
              <w:jc w:val="both"/>
              <w:rPr>
                <w:rFonts w:eastAsia="MS Mincho"/>
                <w:b/>
              </w:rPr>
            </w:pPr>
            <w:r>
              <w:object w:dxaOrig="6170" w:dyaOrig="2031" w14:anchorId="3207E046">
                <v:shape id="_x0000_i1027" type="#_x0000_t75" style="width:284pt;height:94pt" o:ole="">
                  <v:imagedata r:id="rId14" o:title=""/>
                </v:shape>
                <o:OLEObject Type="Embed" ProgID="Visio.Drawing.15" ShapeID="_x0000_i1027" DrawAspect="Content" ObjectID="_1612698864" r:id="rId15"/>
              </w:object>
            </w:r>
          </w:p>
          <w:p w14:paraId="2AF98762" w14:textId="35587C53" w:rsidR="005162C6" w:rsidRPr="005162C6" w:rsidRDefault="005162C6" w:rsidP="009F63BB">
            <w:pPr>
              <w:pStyle w:val="B1"/>
              <w:spacing w:after="0"/>
              <w:ind w:left="0" w:firstLine="0"/>
              <w:jc w:val="both"/>
              <w:rPr>
                <w:rFonts w:eastAsia="MS Mincho"/>
              </w:rPr>
            </w:pPr>
            <w:r w:rsidRPr="005162C6">
              <w:rPr>
                <w:rFonts w:eastAsia="MS Mincho"/>
              </w:rPr>
              <w:t>Figure 3. UL/DL direction indication considering RRC-configured transmission and measurement signals</w:t>
            </w:r>
          </w:p>
          <w:p w14:paraId="41CB847B" w14:textId="43CF36F7" w:rsidR="005162C6" w:rsidRDefault="005162C6" w:rsidP="009F63BB">
            <w:pPr>
              <w:pStyle w:val="B1"/>
              <w:spacing w:after="0"/>
              <w:ind w:left="0" w:firstLine="0"/>
              <w:jc w:val="both"/>
              <w:rPr>
                <w:rFonts w:eastAsia="MS Mincho"/>
                <w:b/>
              </w:rPr>
            </w:pPr>
            <w:r w:rsidRPr="00B82B7A">
              <w:rPr>
                <w:b/>
                <w:noProof/>
                <w:lang w:val="en-US" w:eastAsia="ko-KR"/>
              </w:rPr>
              <w:drawing>
                <wp:inline distT="0" distB="0" distL="0" distR="0" wp14:anchorId="7F7C895A" wp14:editId="67AE49EA">
                  <wp:extent cx="3857210" cy="628299"/>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17571" r="17479" b="25798"/>
                          <a:stretch/>
                        </pic:blipFill>
                        <pic:spPr bwMode="auto">
                          <a:xfrm>
                            <a:off x="0" y="0"/>
                            <a:ext cx="3924470" cy="639255"/>
                          </a:xfrm>
                          <a:prstGeom prst="rect">
                            <a:avLst/>
                          </a:prstGeom>
                          <a:noFill/>
                          <a:ln>
                            <a:noFill/>
                          </a:ln>
                          <a:extLst>
                            <a:ext uri="{53640926-AAD7-44D8-BBD7-CCE9431645EC}">
                              <a14:shadowObscured xmlns:a14="http://schemas.microsoft.com/office/drawing/2010/main"/>
                            </a:ext>
                          </a:extLst>
                        </pic:spPr>
                      </pic:pic>
                    </a:graphicData>
                  </a:graphic>
                </wp:inline>
              </w:drawing>
            </w:r>
          </w:p>
          <w:p w14:paraId="2456788A" w14:textId="77777777" w:rsidR="005162C6" w:rsidRDefault="005162C6" w:rsidP="009F63BB">
            <w:pPr>
              <w:pStyle w:val="B1"/>
              <w:spacing w:after="0"/>
              <w:ind w:left="0" w:firstLine="0"/>
              <w:jc w:val="both"/>
              <w:rPr>
                <w:rFonts w:eastAsia="MS Mincho"/>
                <w:b/>
              </w:rPr>
            </w:pPr>
          </w:p>
          <w:p w14:paraId="64D4F58C" w14:textId="77777777" w:rsidR="005162C6" w:rsidRPr="005162C6" w:rsidRDefault="005162C6" w:rsidP="005162C6">
            <w:pPr>
              <w:pStyle w:val="B1"/>
              <w:spacing w:after="0"/>
              <w:ind w:left="0" w:firstLine="0"/>
              <w:rPr>
                <w:rFonts w:eastAsia="MS Mincho"/>
              </w:rPr>
            </w:pPr>
            <w:r w:rsidRPr="005162C6">
              <w:rPr>
                <w:rFonts w:eastAsia="MS Mincho"/>
                <w:b/>
              </w:rPr>
              <w:t xml:space="preserve">Proposal 1: </w:t>
            </w:r>
            <w:r w:rsidRPr="005162C6">
              <w:rPr>
                <w:rFonts w:eastAsia="MS Mincho"/>
              </w:rPr>
              <w:t>Exchange intended UL/DL direction using the information element similar to TDD-UL-DL-ConfigCommon, which includes the following fields:</w:t>
            </w:r>
          </w:p>
          <w:p w14:paraId="58DCFAF0" w14:textId="460CAC50" w:rsidR="005162C6" w:rsidRPr="005162C6" w:rsidRDefault="005162C6" w:rsidP="005162C6">
            <w:pPr>
              <w:pStyle w:val="B1"/>
              <w:spacing w:after="0"/>
              <w:ind w:left="0" w:firstLine="0"/>
              <w:rPr>
                <w:rFonts w:eastAsia="MS Mincho"/>
              </w:rPr>
            </w:pPr>
            <w:r w:rsidRPr="005162C6">
              <w:rPr>
                <w:rFonts w:eastAsia="MS Mincho"/>
              </w:rPr>
              <w:t>•</w:t>
            </w:r>
            <w:r>
              <w:rPr>
                <w:rFonts w:eastAsia="MS Mincho"/>
              </w:rPr>
              <w:t xml:space="preserve"> </w:t>
            </w:r>
            <w:r w:rsidRPr="005162C6">
              <w:rPr>
                <w:rFonts w:eastAsia="MS Mincho"/>
              </w:rPr>
              <w:t>Reference subcarrier spacing</w:t>
            </w:r>
          </w:p>
          <w:p w14:paraId="3093A56D" w14:textId="6F3B409E" w:rsidR="005162C6" w:rsidRPr="005162C6" w:rsidRDefault="005162C6" w:rsidP="005162C6">
            <w:pPr>
              <w:pStyle w:val="B1"/>
              <w:spacing w:after="0"/>
              <w:ind w:left="0" w:firstLine="0"/>
              <w:rPr>
                <w:rFonts w:eastAsia="MS Mincho"/>
              </w:rPr>
            </w:pPr>
            <w:r w:rsidRPr="005162C6">
              <w:rPr>
                <w:rFonts w:eastAsia="MS Mincho"/>
              </w:rPr>
              <w:t>•</w:t>
            </w:r>
            <w:r>
              <w:rPr>
                <w:rFonts w:eastAsia="MS Mincho"/>
              </w:rPr>
              <w:t xml:space="preserve"> </w:t>
            </w:r>
            <w:r w:rsidRPr="005162C6">
              <w:rPr>
                <w:rFonts w:eastAsia="MS Mincho"/>
              </w:rPr>
              <w:t>Periodicities</w:t>
            </w:r>
          </w:p>
          <w:p w14:paraId="2B3E1114" w14:textId="4F2AD925" w:rsidR="005162C6" w:rsidRPr="005162C6" w:rsidRDefault="005162C6" w:rsidP="005162C6">
            <w:pPr>
              <w:pStyle w:val="B1"/>
              <w:spacing w:after="0"/>
              <w:ind w:left="0" w:firstLine="0"/>
              <w:rPr>
                <w:rFonts w:eastAsia="MS Mincho"/>
              </w:rPr>
            </w:pPr>
            <w:r w:rsidRPr="005162C6">
              <w:rPr>
                <w:rFonts w:eastAsia="MS Mincho"/>
              </w:rPr>
              <w:t>•</w:t>
            </w:r>
            <w:r>
              <w:rPr>
                <w:rFonts w:eastAsia="MS Mincho"/>
              </w:rPr>
              <w:t xml:space="preserve"> </w:t>
            </w:r>
            <w:r w:rsidRPr="005162C6">
              <w:rPr>
                <w:rFonts w:eastAsia="MS Mincho"/>
              </w:rPr>
              <w:t>Number of DL slots/symbols at the beginning of a period</w:t>
            </w:r>
          </w:p>
          <w:p w14:paraId="245B1A81" w14:textId="39D94213" w:rsidR="005162C6" w:rsidRPr="005162C6" w:rsidRDefault="005162C6" w:rsidP="005162C6">
            <w:pPr>
              <w:pStyle w:val="B1"/>
              <w:spacing w:after="0"/>
              <w:ind w:left="0" w:firstLine="0"/>
              <w:jc w:val="both"/>
              <w:rPr>
                <w:rFonts w:eastAsia="MS Mincho"/>
              </w:rPr>
            </w:pPr>
            <w:r w:rsidRPr="005162C6">
              <w:rPr>
                <w:rFonts w:eastAsia="MS Mincho"/>
              </w:rPr>
              <w:t>•</w:t>
            </w:r>
            <w:r>
              <w:rPr>
                <w:rFonts w:eastAsia="MS Mincho"/>
              </w:rPr>
              <w:t xml:space="preserve"> </w:t>
            </w:r>
            <w:r w:rsidRPr="005162C6">
              <w:rPr>
                <w:rFonts w:eastAsia="MS Mincho"/>
              </w:rPr>
              <w:t>Number of UL slots/symbols at the end of a period</w:t>
            </w:r>
          </w:p>
          <w:p w14:paraId="3EFC08B2" w14:textId="25A51431" w:rsidR="005162C6" w:rsidRPr="005162C6" w:rsidRDefault="005162C6" w:rsidP="009F63BB">
            <w:pPr>
              <w:pStyle w:val="B1"/>
              <w:spacing w:after="0"/>
              <w:ind w:left="0" w:firstLine="0"/>
              <w:jc w:val="both"/>
              <w:rPr>
                <w:rFonts w:eastAsia="MS Mincho"/>
                <w:b/>
              </w:rPr>
            </w:pPr>
          </w:p>
        </w:tc>
      </w:tr>
      <w:tr w:rsidR="009F63BB" w14:paraId="735368A4" w14:textId="77777777" w:rsidTr="005162C6">
        <w:tc>
          <w:tcPr>
            <w:tcW w:w="2196" w:type="dxa"/>
            <w:shd w:val="clear" w:color="auto" w:fill="auto"/>
          </w:tcPr>
          <w:p w14:paraId="3EAE7E5C" w14:textId="6B6FCBA9" w:rsidR="009F63BB" w:rsidRPr="009F63BB" w:rsidRDefault="005162C6" w:rsidP="009F63BB">
            <w:pPr>
              <w:pStyle w:val="B1"/>
              <w:spacing w:after="0"/>
              <w:ind w:left="0" w:firstLine="0"/>
              <w:jc w:val="both"/>
              <w:rPr>
                <w:rFonts w:eastAsia="맑은 고딕"/>
                <w:lang w:val="en-US" w:eastAsia="ko-KR"/>
              </w:rPr>
            </w:pPr>
            <w:r w:rsidRPr="009F63BB">
              <w:rPr>
                <w:rFonts w:eastAsia="맑은 고딕" w:hint="eastAsia"/>
                <w:lang w:val="en-US" w:eastAsia="ko-KR"/>
              </w:rPr>
              <w:t>Samsung</w:t>
            </w:r>
            <w:r>
              <w:rPr>
                <w:rFonts w:eastAsia="맑은 고딕"/>
                <w:lang w:val="en-US" w:eastAsia="ko-KR"/>
              </w:rPr>
              <w:t xml:space="preserve"> </w:t>
            </w:r>
            <w:r w:rsidRPr="009F63BB">
              <w:rPr>
                <w:rFonts w:eastAsia="맑은 고딕"/>
                <w:lang w:val="en-US" w:eastAsia="ko-KR"/>
              </w:rPr>
              <w:t>[20]</w:t>
            </w:r>
          </w:p>
        </w:tc>
        <w:tc>
          <w:tcPr>
            <w:tcW w:w="7313" w:type="dxa"/>
            <w:shd w:val="clear" w:color="auto" w:fill="auto"/>
          </w:tcPr>
          <w:p w14:paraId="4B074F36" w14:textId="77777777" w:rsidR="009F63BB" w:rsidRDefault="005162C6" w:rsidP="009F63BB">
            <w:pPr>
              <w:pStyle w:val="B1"/>
              <w:spacing w:after="0"/>
              <w:ind w:left="0" w:firstLine="0"/>
              <w:jc w:val="both"/>
              <w:rPr>
                <w:rFonts w:eastAsia="Times New Roman"/>
              </w:rPr>
            </w:pPr>
            <w:r w:rsidRPr="005162C6">
              <w:rPr>
                <w:rFonts w:eastAsia="Times New Roman"/>
                <w:b/>
              </w:rPr>
              <w:t xml:space="preserve">Proposal 1: </w:t>
            </w:r>
            <w:r w:rsidRPr="005162C6">
              <w:rPr>
                <w:rFonts w:eastAsia="Times New Roman"/>
              </w:rPr>
              <w:t>Semi-static UL/DL configuration should be exchanged and both flexible and unused indications should be supported for the remaining region which is not indicated as DL or UL.</w:t>
            </w:r>
          </w:p>
          <w:p w14:paraId="7276B2C4" w14:textId="77777777" w:rsidR="00DC2D9F" w:rsidRDefault="00DC2D9F" w:rsidP="009F63BB">
            <w:pPr>
              <w:pStyle w:val="B1"/>
              <w:spacing w:after="0"/>
              <w:ind w:left="0" w:firstLine="0"/>
              <w:jc w:val="both"/>
              <w:rPr>
                <w:rFonts w:eastAsia="Times New Roman"/>
              </w:rPr>
            </w:pPr>
          </w:p>
          <w:p w14:paraId="473264D7" w14:textId="0F3A0EEF" w:rsidR="00DC2D9F" w:rsidRPr="009F63BB" w:rsidRDefault="00DC2D9F" w:rsidP="009F63BB">
            <w:pPr>
              <w:pStyle w:val="B1"/>
              <w:spacing w:after="0"/>
              <w:ind w:left="0" w:firstLine="0"/>
              <w:jc w:val="both"/>
              <w:rPr>
                <w:rFonts w:eastAsia="Times New Roman"/>
                <w:b/>
              </w:rPr>
            </w:pPr>
            <w:r w:rsidRPr="00DC2D9F">
              <w:rPr>
                <w:rFonts w:eastAsia="Times New Roman"/>
                <w:b/>
              </w:rPr>
              <w:t xml:space="preserve">Proposal 2: </w:t>
            </w:r>
            <w:r w:rsidRPr="00DC2D9F">
              <w:rPr>
                <w:rFonts w:eastAsia="Times New Roman"/>
              </w:rPr>
              <w:t>The detail message format for inter-gNB exchange of intended UL/DL configuration and time-domain resources indication is not in RAN1 scope.</w:t>
            </w:r>
          </w:p>
        </w:tc>
      </w:tr>
      <w:tr w:rsidR="009F63BB" w14:paraId="0619B653" w14:textId="77777777" w:rsidTr="005162C6">
        <w:tc>
          <w:tcPr>
            <w:tcW w:w="2196" w:type="dxa"/>
            <w:shd w:val="clear" w:color="auto" w:fill="auto"/>
          </w:tcPr>
          <w:p w14:paraId="65F9DEC8" w14:textId="504E43B3" w:rsidR="009F63BB" w:rsidRPr="009F63BB" w:rsidRDefault="009F63BB" w:rsidP="009F63BB">
            <w:pPr>
              <w:pStyle w:val="B1"/>
              <w:spacing w:after="0"/>
              <w:ind w:left="0" w:firstLine="0"/>
              <w:jc w:val="both"/>
              <w:rPr>
                <w:rFonts w:eastAsia="맑은 고딕"/>
                <w:lang w:val="en-US" w:eastAsia="ko-KR"/>
              </w:rPr>
            </w:pPr>
            <w:r w:rsidRPr="009F63BB">
              <w:rPr>
                <w:rFonts w:eastAsia="맑은 고딕" w:hint="eastAsia"/>
                <w:lang w:val="en-US" w:eastAsia="ko-KR"/>
              </w:rPr>
              <w:t>Nokia</w:t>
            </w:r>
            <w:r>
              <w:rPr>
                <w:rFonts w:eastAsia="맑은 고딕"/>
                <w:lang w:val="en-US" w:eastAsia="ko-KR"/>
              </w:rPr>
              <w:t xml:space="preserve"> </w:t>
            </w:r>
            <w:r w:rsidRPr="009F63BB">
              <w:rPr>
                <w:rFonts w:eastAsia="맑은 고딕"/>
                <w:lang w:val="en-US" w:eastAsia="ko-KR"/>
              </w:rPr>
              <w:t>[24]</w:t>
            </w:r>
          </w:p>
        </w:tc>
        <w:tc>
          <w:tcPr>
            <w:tcW w:w="7313" w:type="dxa"/>
            <w:shd w:val="clear" w:color="auto" w:fill="auto"/>
          </w:tcPr>
          <w:p w14:paraId="51276B2F" w14:textId="77777777" w:rsidR="009F63BB" w:rsidRDefault="009F63BB" w:rsidP="009F63BB">
            <w:pPr>
              <w:pStyle w:val="B1"/>
              <w:spacing w:after="0"/>
              <w:ind w:left="0" w:firstLine="0"/>
              <w:jc w:val="both"/>
              <w:rPr>
                <w:rFonts w:eastAsia="Times New Roman"/>
              </w:rPr>
            </w:pPr>
            <w:r w:rsidRPr="009F63BB">
              <w:rPr>
                <w:rFonts w:eastAsia="Times New Roman"/>
              </w:rPr>
              <w:t>A large number of possible slot formats are defined in 3GPP TS 38.213, where “D” indicates downlink symbol, “U” indicates uplink symbol, and “F” is flexible.</w:t>
            </w:r>
          </w:p>
          <w:p w14:paraId="7047CF26" w14:textId="77777777" w:rsidR="00DC2D9F" w:rsidRDefault="00DC2D9F" w:rsidP="009F63BB">
            <w:pPr>
              <w:pStyle w:val="B1"/>
              <w:spacing w:after="0"/>
              <w:ind w:left="0" w:firstLine="0"/>
              <w:jc w:val="both"/>
              <w:rPr>
                <w:rFonts w:eastAsia="Times New Roman"/>
              </w:rPr>
            </w:pPr>
          </w:p>
          <w:p w14:paraId="0DC111D5" w14:textId="77777777" w:rsidR="00DC2D9F" w:rsidRPr="00DC2D9F" w:rsidRDefault="00DC2D9F" w:rsidP="00DC2D9F">
            <w:pPr>
              <w:pStyle w:val="B1"/>
              <w:spacing w:after="0"/>
              <w:ind w:left="0" w:firstLine="0"/>
              <w:rPr>
                <w:rFonts w:eastAsia="Times New Roman"/>
              </w:rPr>
            </w:pPr>
            <w:r w:rsidRPr="00DC2D9F">
              <w:rPr>
                <w:rFonts w:eastAsia="Times New Roman"/>
                <w:b/>
              </w:rPr>
              <w:t>Proposal 5:</w:t>
            </w:r>
            <w:r w:rsidRPr="00DC2D9F">
              <w:rPr>
                <w:rFonts w:eastAsia="Times New Roman"/>
              </w:rPr>
              <w:t xml:space="preserve"> Support exchange of cyclic prefix length information via Xn signaling (Xn Setup and NG-RAN Node Configuration Update procedures).  </w:t>
            </w:r>
          </w:p>
          <w:p w14:paraId="42D5E15C" w14:textId="77777777" w:rsidR="00DC2D9F" w:rsidRPr="00DC2D9F" w:rsidRDefault="00DC2D9F" w:rsidP="00DC2D9F">
            <w:pPr>
              <w:pStyle w:val="B1"/>
              <w:spacing w:after="0"/>
              <w:ind w:left="0" w:firstLine="0"/>
              <w:rPr>
                <w:rFonts w:eastAsia="Times New Roman"/>
              </w:rPr>
            </w:pPr>
            <w:r w:rsidRPr="00DC2D9F">
              <w:rPr>
                <w:rFonts w:eastAsia="Times New Roman"/>
                <w:b/>
              </w:rPr>
              <w:t>Proposal 6:</w:t>
            </w:r>
            <w:r w:rsidRPr="00DC2D9F">
              <w:rPr>
                <w:rFonts w:eastAsia="Times New Roman"/>
              </w:rPr>
              <w:t xml:space="preserve"> Support exchange of radio frame configuration information to Xn signaling (Xn Setup and NG-RAN Node Configuration Update procedures)</w:t>
            </w:r>
          </w:p>
          <w:p w14:paraId="22335D1E" w14:textId="64DF6AC8" w:rsidR="00DC2D9F" w:rsidRPr="00DC2D9F" w:rsidRDefault="00DC2D9F" w:rsidP="003C2434">
            <w:pPr>
              <w:pStyle w:val="B1"/>
              <w:numPr>
                <w:ilvl w:val="0"/>
                <w:numId w:val="29"/>
              </w:numPr>
              <w:spacing w:after="0"/>
              <w:rPr>
                <w:rFonts w:eastAsia="Times New Roman"/>
              </w:rPr>
            </w:pPr>
            <w:r w:rsidRPr="00DC2D9F">
              <w:rPr>
                <w:rFonts w:eastAsia="Times New Roman"/>
              </w:rPr>
              <w:t xml:space="preserve">The radio frame configuration information to be a vector of length M, where the m-th element of that vector refers to one of the NR slot formats supported by the gNB (as also signaled on XnAP). </w:t>
            </w:r>
          </w:p>
          <w:p w14:paraId="64C02455" w14:textId="77777777" w:rsidR="00DC2D9F" w:rsidRDefault="00DC2D9F" w:rsidP="003C2434">
            <w:pPr>
              <w:pStyle w:val="B1"/>
              <w:numPr>
                <w:ilvl w:val="0"/>
                <w:numId w:val="29"/>
              </w:numPr>
              <w:spacing w:after="0"/>
              <w:jc w:val="both"/>
              <w:rPr>
                <w:rFonts w:eastAsia="Times New Roman"/>
              </w:rPr>
            </w:pPr>
            <w:r w:rsidRPr="00DC2D9F">
              <w:rPr>
                <w:rFonts w:eastAsia="Times New Roman" w:hint="eastAsia"/>
              </w:rPr>
              <w:t>•</w:t>
            </w:r>
            <w:r>
              <w:rPr>
                <w:rFonts w:eastAsia="Times New Roman"/>
              </w:rPr>
              <w:t xml:space="preserve"> </w:t>
            </w:r>
            <w:r w:rsidRPr="00DC2D9F">
              <w:rPr>
                <w:rFonts w:eastAsia="Times New Roman"/>
              </w:rPr>
              <w:t>Support procedure enable frequent updates of the radio frame configuration information on the Xn interface, which may require to include this information in a new XnAP procedure.</w:t>
            </w:r>
          </w:p>
          <w:p w14:paraId="3A3ECFF5" w14:textId="77777777" w:rsidR="00DC2D9F" w:rsidRDefault="00DC2D9F" w:rsidP="00DC2D9F">
            <w:pPr>
              <w:pStyle w:val="B1"/>
              <w:spacing w:after="0"/>
              <w:ind w:left="0" w:firstLine="0"/>
              <w:jc w:val="both"/>
              <w:rPr>
                <w:rFonts w:eastAsia="MS Mincho"/>
              </w:rPr>
            </w:pPr>
          </w:p>
          <w:p w14:paraId="3DE49AF6" w14:textId="0B8840FC" w:rsidR="00DC2D9F" w:rsidRPr="009F63BB" w:rsidRDefault="00DC2D9F" w:rsidP="00DC2D9F">
            <w:pPr>
              <w:pStyle w:val="B1"/>
              <w:spacing w:after="0"/>
              <w:ind w:left="0" w:firstLine="0"/>
              <w:jc w:val="both"/>
              <w:rPr>
                <w:rFonts w:eastAsia="Times New Roman"/>
              </w:rPr>
            </w:pPr>
            <w:r w:rsidRPr="00DC2D9F">
              <w:rPr>
                <w:rFonts w:eastAsia="MS Mincho"/>
              </w:rPr>
              <w:t>For a gNB point of view, there may be some need for specific resource to be protected from CLI. Though the neighbor information delivered via SIB1 (e.g. PRACH resources.) may be exchanged for mobility purpose, there are another important resource to be protected, for example resources, for random access response, SIB transmission etc.</w:t>
            </w:r>
          </w:p>
        </w:tc>
      </w:tr>
      <w:tr w:rsidR="009F63BB" w14:paraId="0D3F20EA" w14:textId="77777777" w:rsidTr="005162C6">
        <w:tc>
          <w:tcPr>
            <w:tcW w:w="2196" w:type="dxa"/>
            <w:shd w:val="clear" w:color="auto" w:fill="auto"/>
          </w:tcPr>
          <w:p w14:paraId="75DDE2A6" w14:textId="5F34E790" w:rsidR="009F63BB" w:rsidRPr="009F63BB" w:rsidRDefault="005162C6" w:rsidP="009F63BB">
            <w:pPr>
              <w:pStyle w:val="B1"/>
              <w:spacing w:after="0"/>
              <w:ind w:left="0" w:firstLine="0"/>
              <w:jc w:val="both"/>
              <w:rPr>
                <w:rFonts w:eastAsia="맑은 고딕"/>
                <w:lang w:val="en-US" w:eastAsia="ko-KR"/>
              </w:rPr>
            </w:pPr>
            <w:r w:rsidRPr="009F63BB">
              <w:rPr>
                <w:rFonts w:eastAsia="맑은 고딕" w:hint="eastAsia"/>
                <w:lang w:val="en-US" w:eastAsia="ko-KR"/>
              </w:rPr>
              <w:t>Oppo</w:t>
            </w:r>
            <w:r>
              <w:rPr>
                <w:rFonts w:eastAsia="맑은 고딕"/>
                <w:lang w:val="en-US" w:eastAsia="ko-KR"/>
              </w:rPr>
              <w:t xml:space="preserve"> </w:t>
            </w:r>
            <w:r w:rsidRPr="009F63BB">
              <w:rPr>
                <w:rFonts w:eastAsia="맑은 고딕"/>
                <w:lang w:val="en-US" w:eastAsia="ko-KR"/>
              </w:rPr>
              <w:t>[25]</w:t>
            </w:r>
          </w:p>
        </w:tc>
        <w:tc>
          <w:tcPr>
            <w:tcW w:w="7313" w:type="dxa"/>
            <w:shd w:val="clear" w:color="auto" w:fill="auto"/>
          </w:tcPr>
          <w:p w14:paraId="5C4CE6CD" w14:textId="06123294" w:rsidR="009F63BB" w:rsidRPr="009F63BB" w:rsidRDefault="005162C6" w:rsidP="009F63BB">
            <w:pPr>
              <w:pStyle w:val="B1"/>
              <w:spacing w:after="0"/>
              <w:ind w:left="0" w:firstLine="0"/>
              <w:jc w:val="both"/>
              <w:rPr>
                <w:rFonts w:eastAsia="Times New Roman"/>
                <w:b/>
              </w:rPr>
            </w:pPr>
            <w:r w:rsidRPr="005162C6">
              <w:rPr>
                <w:rFonts w:eastAsia="Times New Roman"/>
                <w:b/>
              </w:rPr>
              <w:t xml:space="preserve">Proposal 1: </w:t>
            </w:r>
            <w:r w:rsidRPr="005162C6">
              <w:rPr>
                <w:rFonts w:eastAsia="Times New Roman"/>
              </w:rPr>
              <w:t>For inter-gNB exchange of intended UL/DL configuration, the remaining region which is not indicated as DL or UL is interpreted as flexible.</w:t>
            </w:r>
          </w:p>
        </w:tc>
      </w:tr>
      <w:tr w:rsidR="009F63BB" w14:paraId="51E51715" w14:textId="77777777" w:rsidTr="005162C6">
        <w:tc>
          <w:tcPr>
            <w:tcW w:w="2196" w:type="dxa"/>
            <w:shd w:val="clear" w:color="auto" w:fill="auto"/>
          </w:tcPr>
          <w:p w14:paraId="13AA505F" w14:textId="4E4E6081" w:rsidR="009F63BB" w:rsidRPr="009F63BB" w:rsidRDefault="005162C6" w:rsidP="009F63BB">
            <w:pPr>
              <w:pStyle w:val="B1"/>
              <w:spacing w:after="0"/>
              <w:ind w:left="0" w:firstLine="0"/>
              <w:jc w:val="both"/>
              <w:rPr>
                <w:rFonts w:eastAsia="맑은 고딕"/>
                <w:lang w:val="en-US" w:eastAsia="ko-KR"/>
              </w:rPr>
            </w:pPr>
            <w:r w:rsidRPr="009F63BB">
              <w:rPr>
                <w:rFonts w:eastAsia="맑은 고딕" w:hint="eastAsia"/>
                <w:lang w:val="en-US" w:eastAsia="ko-KR"/>
              </w:rPr>
              <w:t>Qualcomm</w:t>
            </w:r>
            <w:r>
              <w:rPr>
                <w:rFonts w:eastAsia="맑은 고딕"/>
                <w:lang w:val="en-US" w:eastAsia="ko-KR"/>
              </w:rPr>
              <w:t xml:space="preserve"> </w:t>
            </w:r>
            <w:r w:rsidRPr="009F63BB">
              <w:rPr>
                <w:rFonts w:eastAsia="맑은 고딕"/>
                <w:lang w:val="en-US" w:eastAsia="ko-KR"/>
              </w:rPr>
              <w:t>[26]</w:t>
            </w:r>
          </w:p>
        </w:tc>
        <w:tc>
          <w:tcPr>
            <w:tcW w:w="7313" w:type="dxa"/>
            <w:shd w:val="clear" w:color="auto" w:fill="auto"/>
          </w:tcPr>
          <w:p w14:paraId="49138DA7" w14:textId="77777777" w:rsidR="009F63BB" w:rsidRDefault="005162C6" w:rsidP="009F63BB">
            <w:pPr>
              <w:pStyle w:val="B1"/>
              <w:spacing w:after="0"/>
              <w:ind w:left="0" w:firstLine="0"/>
              <w:jc w:val="both"/>
              <w:rPr>
                <w:rFonts w:eastAsia="Times New Roman"/>
              </w:rPr>
            </w:pPr>
            <w:r w:rsidRPr="005162C6">
              <w:rPr>
                <w:rFonts w:eastAsia="Times New Roman"/>
                <w:b/>
              </w:rPr>
              <w:t xml:space="preserve">Proposal 3: </w:t>
            </w:r>
            <w:r w:rsidRPr="005162C6">
              <w:rPr>
                <w:rFonts w:eastAsia="Times New Roman"/>
              </w:rPr>
              <w:t>The remaining region which is not indicated as DL or UL is interpreted as flexible.</w:t>
            </w:r>
          </w:p>
          <w:p w14:paraId="0E2E2A5F" w14:textId="77777777" w:rsidR="00DC2D9F" w:rsidRDefault="00DC2D9F" w:rsidP="009F63BB">
            <w:pPr>
              <w:pStyle w:val="B1"/>
              <w:spacing w:after="0"/>
              <w:ind w:left="0" w:firstLine="0"/>
              <w:jc w:val="both"/>
              <w:rPr>
                <w:rFonts w:eastAsia="Times New Roman"/>
              </w:rPr>
            </w:pPr>
          </w:p>
          <w:p w14:paraId="3C53C45C" w14:textId="77777777" w:rsidR="00DC2D9F" w:rsidRDefault="00DC2D9F" w:rsidP="009F63BB">
            <w:pPr>
              <w:pStyle w:val="B1"/>
              <w:spacing w:after="0"/>
              <w:ind w:left="0" w:firstLine="0"/>
              <w:jc w:val="both"/>
              <w:rPr>
                <w:rFonts w:eastAsia="Times New Roman"/>
              </w:rPr>
            </w:pPr>
            <w:r w:rsidRPr="00DC2D9F">
              <w:rPr>
                <w:rFonts w:eastAsia="Times New Roman"/>
                <w:b/>
              </w:rPr>
              <w:t xml:space="preserve">Proposal 2: </w:t>
            </w:r>
            <w:r w:rsidRPr="00DC2D9F">
              <w:rPr>
                <w:rFonts w:eastAsia="Times New Roman"/>
              </w:rPr>
              <w:t>Dynamic configuration of UL and DL symbols are not exchanged between gNBs for UE-to-UE CLI measurement. Semi-static configuration of UL and DL symbols are exchanged between gNBs for RSSI measurement within the interfering symbols.</w:t>
            </w:r>
          </w:p>
          <w:p w14:paraId="74A0C6A0" w14:textId="77777777" w:rsidR="00DC2D9F" w:rsidRDefault="00DC2D9F" w:rsidP="009F63BB">
            <w:pPr>
              <w:pStyle w:val="B1"/>
              <w:spacing w:after="0"/>
              <w:ind w:left="0" w:firstLine="0"/>
              <w:jc w:val="both"/>
              <w:rPr>
                <w:rFonts w:eastAsia="Times New Roman"/>
              </w:rPr>
            </w:pPr>
          </w:p>
          <w:p w14:paraId="07DA0456" w14:textId="6FF733C0" w:rsidR="00DC2D9F" w:rsidRPr="009F63BB" w:rsidRDefault="00DC2D9F" w:rsidP="009F63BB">
            <w:pPr>
              <w:pStyle w:val="B1"/>
              <w:spacing w:after="0"/>
              <w:ind w:left="0" w:firstLine="0"/>
              <w:jc w:val="both"/>
              <w:rPr>
                <w:rFonts w:eastAsia="Times New Roman"/>
                <w:b/>
              </w:rPr>
            </w:pPr>
            <w:r w:rsidRPr="00DC2D9F">
              <w:rPr>
                <w:rFonts w:eastAsia="Times New Roman"/>
                <w:b/>
              </w:rPr>
              <w:t>Proposal 4:</w:t>
            </w:r>
            <w:r w:rsidRPr="00DC2D9F">
              <w:rPr>
                <w:rFonts w:eastAsia="Times New Roman"/>
              </w:rPr>
              <w:t xml:space="preserve"> There is no need to exchange information related to SSB or RACH for CLI measurement among gNBs.</w:t>
            </w:r>
          </w:p>
        </w:tc>
      </w:tr>
      <w:tr w:rsidR="009F63BB" w14:paraId="1E672CFF" w14:textId="77777777" w:rsidTr="005162C6">
        <w:tc>
          <w:tcPr>
            <w:tcW w:w="2196" w:type="dxa"/>
            <w:shd w:val="clear" w:color="auto" w:fill="auto"/>
          </w:tcPr>
          <w:p w14:paraId="5390D25C" w14:textId="6327E104" w:rsidR="009F63BB" w:rsidRPr="009F63BB" w:rsidRDefault="009F63BB" w:rsidP="009F63BB">
            <w:pPr>
              <w:pStyle w:val="B1"/>
              <w:spacing w:after="0"/>
              <w:ind w:left="0" w:firstLine="0"/>
              <w:jc w:val="both"/>
              <w:rPr>
                <w:rFonts w:eastAsia="맑은 고딕"/>
                <w:lang w:val="en-US" w:eastAsia="ko-KR"/>
              </w:rPr>
            </w:pPr>
            <w:r w:rsidRPr="009F63BB">
              <w:rPr>
                <w:rFonts w:eastAsia="맑은 고딕" w:hint="eastAsia"/>
                <w:lang w:val="en-US" w:eastAsia="ko-KR"/>
              </w:rPr>
              <w:t>Ericsson</w:t>
            </w:r>
            <w:r>
              <w:rPr>
                <w:rFonts w:eastAsia="맑은 고딕"/>
                <w:lang w:val="en-US" w:eastAsia="ko-KR"/>
              </w:rPr>
              <w:t xml:space="preserve"> </w:t>
            </w:r>
            <w:r w:rsidRPr="009F63BB">
              <w:rPr>
                <w:rFonts w:eastAsia="맑은 고딕"/>
                <w:lang w:val="en-US" w:eastAsia="ko-KR"/>
              </w:rPr>
              <w:t>[27]</w:t>
            </w:r>
          </w:p>
        </w:tc>
        <w:tc>
          <w:tcPr>
            <w:tcW w:w="7313" w:type="dxa"/>
            <w:shd w:val="clear" w:color="auto" w:fill="auto"/>
          </w:tcPr>
          <w:p w14:paraId="499152F3" w14:textId="77777777" w:rsidR="009F63BB" w:rsidRDefault="009F63BB" w:rsidP="009F63BB">
            <w:pPr>
              <w:pStyle w:val="B1"/>
              <w:spacing w:after="0"/>
              <w:ind w:left="0" w:firstLine="0"/>
              <w:jc w:val="both"/>
              <w:rPr>
                <w:rFonts w:eastAsia="Times New Roman"/>
              </w:rPr>
            </w:pPr>
            <w:r>
              <w:rPr>
                <w:rFonts w:eastAsia="Times New Roman"/>
                <w:b/>
              </w:rPr>
              <w:t xml:space="preserve">Proposal 1: </w:t>
            </w:r>
            <w:r w:rsidRPr="009F63BB">
              <w:rPr>
                <w:rFonts w:eastAsia="Times New Roman"/>
              </w:rPr>
              <w:t>Any slot/symbol not designated DL or UL is interpreted as a flexible slot/symbol.</w:t>
            </w:r>
          </w:p>
          <w:p w14:paraId="67281E60" w14:textId="77777777" w:rsidR="005162C6" w:rsidRDefault="005162C6" w:rsidP="009F63BB">
            <w:pPr>
              <w:pStyle w:val="B1"/>
              <w:spacing w:after="0"/>
              <w:ind w:left="0" w:firstLine="0"/>
              <w:jc w:val="both"/>
              <w:rPr>
                <w:rFonts w:eastAsia="Times New Roman"/>
              </w:rPr>
            </w:pPr>
          </w:p>
          <w:p w14:paraId="09222A83" w14:textId="7B66EE2F" w:rsidR="005162C6" w:rsidRDefault="005162C6" w:rsidP="009F63BB">
            <w:pPr>
              <w:pStyle w:val="B1"/>
              <w:spacing w:after="0"/>
              <w:ind w:left="0" w:firstLine="0"/>
              <w:jc w:val="both"/>
              <w:rPr>
                <w:rFonts w:eastAsia="Times New Roman"/>
              </w:rPr>
            </w:pPr>
            <w:r w:rsidRPr="005162C6">
              <w:rPr>
                <w:rFonts w:eastAsia="Times New Roman"/>
                <w:b/>
              </w:rPr>
              <w:t>Proposal 2:</w:t>
            </w:r>
            <w:r w:rsidRPr="005162C6">
              <w:rPr>
                <w:rFonts w:eastAsia="Times New Roman"/>
              </w:rPr>
              <w:t xml:space="preserve"> Exchange of messages for intended UL-DL is proposed as Intended-TDD-UL-DL-Config IE</w:t>
            </w:r>
          </w:p>
          <w:p w14:paraId="76FAB1E5" w14:textId="77777777" w:rsidR="00DC2D9F" w:rsidRPr="005162C6"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eastAsia="en-GB"/>
              </w:rPr>
            </w:pPr>
            <w:r w:rsidRPr="005162C6">
              <w:rPr>
                <w:rFonts w:ascii="Courier New" w:eastAsia="바탕" w:hAnsi="Courier New"/>
                <w:noProof/>
                <w:sz w:val="16"/>
                <w:szCs w:val="22"/>
                <w:lang w:eastAsia="en-GB"/>
              </w:rPr>
              <w:t xml:space="preserve">Intended-TDD-UL-DL-Config ::=          </w:t>
            </w:r>
            <w:r w:rsidRPr="005162C6">
              <w:rPr>
                <w:rFonts w:ascii="Courier New" w:eastAsia="바탕" w:hAnsi="Courier New"/>
                <w:noProof/>
                <w:color w:val="993366"/>
                <w:sz w:val="16"/>
                <w:szCs w:val="22"/>
                <w:lang w:eastAsia="en-GB"/>
              </w:rPr>
              <w:t>SEQUENCE</w:t>
            </w:r>
            <w:r w:rsidRPr="005162C6">
              <w:rPr>
                <w:rFonts w:ascii="Courier New" w:eastAsia="바탕" w:hAnsi="Courier New"/>
                <w:noProof/>
                <w:sz w:val="16"/>
                <w:szCs w:val="22"/>
                <w:lang w:eastAsia="en-GB"/>
              </w:rPr>
              <w:t xml:space="preserve"> {</w:t>
            </w:r>
          </w:p>
          <w:p w14:paraId="0A879388" w14:textId="77777777" w:rsidR="00DC2D9F" w:rsidRPr="005162C6"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eastAsia="en-GB"/>
              </w:rPr>
            </w:pPr>
            <w:r w:rsidRPr="005162C6">
              <w:rPr>
                <w:rFonts w:ascii="Courier New" w:eastAsia="바탕" w:hAnsi="Courier New"/>
                <w:noProof/>
                <w:sz w:val="16"/>
                <w:szCs w:val="22"/>
                <w:lang w:eastAsia="en-GB"/>
              </w:rPr>
              <w:t>    referenceSubcarrierSpacing          SubcarrierSpacing,</w:t>
            </w:r>
          </w:p>
          <w:p w14:paraId="0E338D45" w14:textId="77777777" w:rsidR="00DC2D9F" w:rsidRPr="005162C6"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eastAsia="en-GB"/>
              </w:rPr>
            </w:pPr>
            <w:r w:rsidRPr="005162C6">
              <w:rPr>
                <w:rFonts w:ascii="Courier New" w:eastAsia="바탕" w:hAnsi="Courier New"/>
                <w:noProof/>
                <w:sz w:val="16"/>
                <w:szCs w:val="22"/>
                <w:lang w:eastAsia="en-GB"/>
              </w:rPr>
              <w:t xml:space="preserve">    dl-UL-TransmissionPeriodicity       </w:t>
            </w:r>
            <w:r w:rsidRPr="005162C6">
              <w:rPr>
                <w:rFonts w:ascii="Courier New" w:eastAsia="바탕" w:hAnsi="Courier New"/>
                <w:noProof/>
                <w:color w:val="993366"/>
                <w:sz w:val="16"/>
                <w:szCs w:val="22"/>
                <w:lang w:eastAsia="en-GB"/>
              </w:rPr>
              <w:t>ENUMERATED</w:t>
            </w:r>
            <w:r w:rsidRPr="005162C6">
              <w:rPr>
                <w:rFonts w:ascii="Courier New" w:eastAsia="바탕" w:hAnsi="Courier New"/>
                <w:noProof/>
                <w:sz w:val="16"/>
                <w:szCs w:val="22"/>
                <w:lang w:eastAsia="en-GB"/>
              </w:rPr>
              <w:t xml:space="preserve"> {ms0p5, ms0p625, ms1, ms1p25, ms2, ms2p5, ms3, ms4, ms5, ms10, ms20, ms40, ms60, ms80, ms100, ms120, ms140, ms160},</w:t>
            </w:r>
          </w:p>
          <w:p w14:paraId="6ABF40C4" w14:textId="77777777" w:rsidR="00DC2D9F" w:rsidRPr="005162C6"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eastAsia="en-GB"/>
              </w:rPr>
            </w:pPr>
            <w:r w:rsidRPr="005162C6">
              <w:rPr>
                <w:rFonts w:ascii="Courier New" w:eastAsia="바탕" w:hAnsi="Courier New"/>
                <w:noProof/>
                <w:sz w:val="16"/>
                <w:szCs w:val="22"/>
                <w:lang w:eastAsia="en-GB"/>
              </w:rPr>
              <w:t xml:space="preserve">    slotConfigList                      </w:t>
            </w:r>
            <w:r w:rsidRPr="005162C6">
              <w:rPr>
                <w:rFonts w:ascii="Courier New" w:eastAsia="바탕" w:hAnsi="Courier New"/>
                <w:noProof/>
                <w:color w:val="993366"/>
                <w:sz w:val="16"/>
                <w:szCs w:val="22"/>
                <w:lang w:eastAsia="en-GB"/>
              </w:rPr>
              <w:t>SEQUENCE</w:t>
            </w:r>
            <w:r w:rsidRPr="005162C6">
              <w:rPr>
                <w:rFonts w:ascii="Courier New" w:eastAsia="바탕" w:hAnsi="Courier New"/>
                <w:noProof/>
                <w:sz w:val="16"/>
                <w:szCs w:val="22"/>
                <w:lang w:eastAsia="en-GB"/>
              </w:rPr>
              <w:t xml:space="preserve"> (</w:t>
            </w:r>
            <w:r w:rsidRPr="005162C6">
              <w:rPr>
                <w:rFonts w:ascii="Courier New" w:eastAsia="바탕" w:hAnsi="Courier New"/>
                <w:noProof/>
                <w:color w:val="993366"/>
                <w:sz w:val="16"/>
                <w:szCs w:val="22"/>
                <w:lang w:eastAsia="en-GB"/>
              </w:rPr>
              <w:t>SIZE</w:t>
            </w:r>
            <w:r w:rsidRPr="005162C6">
              <w:rPr>
                <w:rFonts w:ascii="Courier New" w:eastAsia="바탕" w:hAnsi="Courier New"/>
                <w:noProof/>
                <w:sz w:val="16"/>
                <w:szCs w:val="22"/>
                <w:lang w:eastAsia="en-GB"/>
              </w:rPr>
              <w:t xml:space="preserve"> (0..maxNrofSlots)) </w:t>
            </w:r>
            <w:r w:rsidRPr="005162C6">
              <w:rPr>
                <w:rFonts w:ascii="Courier New" w:eastAsia="바탕" w:hAnsi="Courier New"/>
                <w:noProof/>
                <w:color w:val="993366"/>
                <w:sz w:val="16"/>
                <w:szCs w:val="22"/>
                <w:lang w:eastAsia="en-GB"/>
              </w:rPr>
              <w:t>OF</w:t>
            </w:r>
            <w:r w:rsidRPr="005162C6">
              <w:rPr>
                <w:rFonts w:ascii="Courier New" w:eastAsia="바탕" w:hAnsi="Courier New"/>
                <w:noProof/>
                <w:sz w:val="16"/>
                <w:szCs w:val="22"/>
                <w:lang w:eastAsia="en-GB"/>
              </w:rPr>
              <w:t xml:space="preserve"> TDD-UL-DL-SlotConfig</w:t>
            </w:r>
          </w:p>
          <w:p w14:paraId="4624A1F4" w14:textId="77777777" w:rsidR="00DC2D9F" w:rsidRPr="005162C6"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eastAsia="en-GB"/>
              </w:rPr>
            </w:pPr>
            <w:r w:rsidRPr="005162C6">
              <w:rPr>
                <w:rFonts w:ascii="Courier New" w:eastAsia="바탕" w:hAnsi="Courier New"/>
                <w:noProof/>
                <w:sz w:val="16"/>
                <w:szCs w:val="22"/>
                <w:lang w:eastAsia="en-GB"/>
              </w:rPr>
              <w:t>}</w:t>
            </w:r>
          </w:p>
          <w:p w14:paraId="0665E60F" w14:textId="77777777" w:rsidR="00DC2D9F" w:rsidRPr="005162C6"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val="en-US" w:eastAsia="en-GB"/>
              </w:rPr>
            </w:pPr>
          </w:p>
          <w:p w14:paraId="0E378DD1" w14:textId="77777777" w:rsidR="00DC2D9F" w:rsidRPr="005162C6"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eastAsia="en-GB"/>
              </w:rPr>
            </w:pPr>
            <w:r w:rsidRPr="005162C6">
              <w:rPr>
                <w:rFonts w:ascii="Courier New" w:eastAsia="바탕" w:hAnsi="Courier New"/>
                <w:noProof/>
                <w:sz w:val="16"/>
                <w:szCs w:val="22"/>
                <w:lang w:eastAsia="en-GB"/>
              </w:rPr>
              <w:t xml:space="preserve">TDD-UL-DL-SlotConfig ::=            </w:t>
            </w:r>
            <w:r w:rsidRPr="005162C6">
              <w:rPr>
                <w:rFonts w:ascii="Courier New" w:eastAsia="바탕" w:hAnsi="Courier New"/>
                <w:noProof/>
                <w:color w:val="993366"/>
                <w:sz w:val="16"/>
                <w:szCs w:val="22"/>
                <w:lang w:eastAsia="en-GB"/>
              </w:rPr>
              <w:t>SEQUENCE</w:t>
            </w:r>
            <w:r w:rsidRPr="005162C6">
              <w:rPr>
                <w:rFonts w:ascii="Courier New" w:eastAsia="바탕" w:hAnsi="Courier New"/>
                <w:noProof/>
                <w:sz w:val="16"/>
                <w:szCs w:val="22"/>
                <w:lang w:eastAsia="en-GB"/>
              </w:rPr>
              <w:t xml:space="preserve"> {</w:t>
            </w:r>
          </w:p>
          <w:p w14:paraId="04483F88" w14:textId="77777777" w:rsidR="00DC2D9F" w:rsidRPr="005162C6"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eastAsia="en-GB"/>
              </w:rPr>
            </w:pPr>
            <w:r w:rsidRPr="005162C6">
              <w:rPr>
                <w:rFonts w:ascii="Courier New" w:eastAsia="바탕" w:hAnsi="Courier New"/>
                <w:noProof/>
                <w:sz w:val="16"/>
                <w:szCs w:val="22"/>
                <w:lang w:eastAsia="en-GB"/>
              </w:rPr>
              <w:t>    slotIndex                           TDD-UL-DL-SlotIndex,</w:t>
            </w:r>
          </w:p>
          <w:p w14:paraId="62B9E526" w14:textId="77777777" w:rsidR="00DC2D9F" w:rsidRPr="005162C6"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eastAsia="en-GB"/>
              </w:rPr>
            </w:pPr>
            <w:r w:rsidRPr="005162C6">
              <w:rPr>
                <w:rFonts w:ascii="Courier New" w:eastAsia="바탕" w:hAnsi="Courier New"/>
                <w:noProof/>
                <w:sz w:val="16"/>
                <w:szCs w:val="22"/>
                <w:lang w:eastAsia="en-GB"/>
              </w:rPr>
              <w:t xml:space="preserve">    symbols                             </w:t>
            </w:r>
            <w:r w:rsidRPr="005162C6">
              <w:rPr>
                <w:rFonts w:ascii="Courier New" w:eastAsia="바탕" w:hAnsi="Courier New"/>
                <w:noProof/>
                <w:color w:val="993366"/>
                <w:sz w:val="16"/>
                <w:szCs w:val="22"/>
                <w:lang w:eastAsia="en-GB"/>
              </w:rPr>
              <w:t>CHOICE</w:t>
            </w:r>
            <w:r w:rsidRPr="005162C6">
              <w:rPr>
                <w:rFonts w:ascii="Courier New" w:eastAsia="바탕" w:hAnsi="Courier New"/>
                <w:noProof/>
                <w:sz w:val="16"/>
                <w:szCs w:val="22"/>
                <w:lang w:eastAsia="en-GB"/>
              </w:rPr>
              <w:t xml:space="preserve"> {</w:t>
            </w:r>
          </w:p>
          <w:p w14:paraId="1098CB1C" w14:textId="77777777" w:rsidR="00DC2D9F" w:rsidRPr="005162C6"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eastAsia="en-GB"/>
              </w:rPr>
            </w:pPr>
            <w:r w:rsidRPr="005162C6">
              <w:rPr>
                <w:rFonts w:ascii="Courier New" w:eastAsia="바탕" w:hAnsi="Courier New"/>
                <w:noProof/>
                <w:sz w:val="16"/>
                <w:szCs w:val="22"/>
                <w:lang w:eastAsia="en-GB"/>
              </w:rPr>
              <w:t xml:space="preserve">        allDownlink                         </w:t>
            </w:r>
            <w:r w:rsidRPr="005162C6">
              <w:rPr>
                <w:rFonts w:ascii="Courier New" w:eastAsia="바탕" w:hAnsi="Courier New"/>
                <w:noProof/>
                <w:color w:val="993366"/>
                <w:sz w:val="16"/>
                <w:szCs w:val="22"/>
                <w:lang w:eastAsia="en-GB"/>
              </w:rPr>
              <w:t>NULL</w:t>
            </w:r>
            <w:r w:rsidRPr="005162C6">
              <w:rPr>
                <w:rFonts w:ascii="Courier New" w:eastAsia="바탕" w:hAnsi="Courier New"/>
                <w:noProof/>
                <w:sz w:val="16"/>
                <w:szCs w:val="22"/>
                <w:lang w:eastAsia="en-GB"/>
              </w:rPr>
              <w:t>,</w:t>
            </w:r>
          </w:p>
          <w:p w14:paraId="50B49EA7" w14:textId="77777777" w:rsidR="00DC2D9F" w:rsidRPr="005162C6"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eastAsia="en-GB"/>
              </w:rPr>
            </w:pPr>
            <w:r w:rsidRPr="005162C6">
              <w:rPr>
                <w:rFonts w:ascii="Courier New" w:eastAsia="바탕" w:hAnsi="Courier New"/>
                <w:noProof/>
                <w:sz w:val="16"/>
                <w:szCs w:val="22"/>
                <w:lang w:eastAsia="en-GB"/>
              </w:rPr>
              <w:t xml:space="preserve">        allUplink                           </w:t>
            </w:r>
            <w:r w:rsidRPr="005162C6">
              <w:rPr>
                <w:rFonts w:ascii="Courier New" w:eastAsia="바탕" w:hAnsi="Courier New"/>
                <w:noProof/>
                <w:color w:val="993366"/>
                <w:sz w:val="16"/>
                <w:szCs w:val="22"/>
                <w:lang w:eastAsia="en-GB"/>
              </w:rPr>
              <w:t>NULL</w:t>
            </w:r>
            <w:r w:rsidRPr="005162C6">
              <w:rPr>
                <w:rFonts w:ascii="Courier New" w:eastAsia="바탕" w:hAnsi="Courier New"/>
                <w:noProof/>
                <w:sz w:val="16"/>
                <w:szCs w:val="22"/>
                <w:lang w:eastAsia="en-GB"/>
              </w:rPr>
              <w:t>,</w:t>
            </w:r>
          </w:p>
          <w:p w14:paraId="3C375053" w14:textId="77777777" w:rsidR="00DC2D9F" w:rsidRPr="005162C6"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eastAsia="en-GB"/>
              </w:rPr>
            </w:pPr>
            <w:r w:rsidRPr="005162C6">
              <w:rPr>
                <w:rFonts w:ascii="Courier New" w:eastAsia="바탕" w:hAnsi="Courier New"/>
                <w:noProof/>
                <w:sz w:val="16"/>
                <w:szCs w:val="22"/>
                <w:lang w:eastAsia="en-GB"/>
              </w:rPr>
              <w:t xml:space="preserve">        explicit                            </w:t>
            </w:r>
            <w:r w:rsidRPr="005162C6">
              <w:rPr>
                <w:rFonts w:ascii="Courier New" w:eastAsia="바탕" w:hAnsi="Courier New"/>
                <w:noProof/>
                <w:color w:val="993366"/>
                <w:sz w:val="16"/>
                <w:szCs w:val="22"/>
                <w:lang w:eastAsia="en-GB"/>
              </w:rPr>
              <w:t>SEQUENCE</w:t>
            </w:r>
            <w:r w:rsidRPr="005162C6">
              <w:rPr>
                <w:rFonts w:ascii="Courier New" w:eastAsia="바탕" w:hAnsi="Courier New"/>
                <w:noProof/>
                <w:sz w:val="16"/>
                <w:szCs w:val="22"/>
                <w:lang w:eastAsia="en-GB"/>
              </w:rPr>
              <w:t xml:space="preserve"> {</w:t>
            </w:r>
          </w:p>
          <w:p w14:paraId="311149F5" w14:textId="77777777" w:rsidR="00DC2D9F" w:rsidRPr="005162C6"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color w:val="808080"/>
                <w:sz w:val="16"/>
                <w:szCs w:val="22"/>
                <w:lang w:eastAsia="en-GB"/>
              </w:rPr>
            </w:pPr>
            <w:r w:rsidRPr="005162C6">
              <w:rPr>
                <w:rFonts w:ascii="Courier New" w:eastAsia="바탕" w:hAnsi="Courier New"/>
                <w:noProof/>
                <w:sz w:val="16"/>
                <w:szCs w:val="22"/>
                <w:lang w:eastAsia="en-GB"/>
              </w:rPr>
              <w:t xml:space="preserve">            nrofDownlinkSymbols                 </w:t>
            </w:r>
            <w:r w:rsidRPr="005162C6">
              <w:rPr>
                <w:rFonts w:ascii="Courier New" w:eastAsia="바탕" w:hAnsi="Courier New"/>
                <w:noProof/>
                <w:color w:val="993366"/>
                <w:sz w:val="16"/>
                <w:szCs w:val="22"/>
                <w:lang w:eastAsia="en-GB"/>
              </w:rPr>
              <w:t>INTEGER</w:t>
            </w:r>
            <w:r w:rsidRPr="005162C6">
              <w:rPr>
                <w:rFonts w:ascii="Courier New" w:eastAsia="바탕" w:hAnsi="Courier New"/>
                <w:noProof/>
                <w:sz w:val="16"/>
                <w:szCs w:val="22"/>
                <w:lang w:eastAsia="en-GB"/>
              </w:rPr>
              <w:t xml:space="preserve"> (1..maxNrofSymbols-1)                                       </w:t>
            </w:r>
            <w:r w:rsidRPr="005162C6">
              <w:rPr>
                <w:rFonts w:ascii="Courier New" w:eastAsia="바탕" w:hAnsi="Courier New"/>
                <w:noProof/>
                <w:color w:val="993366"/>
                <w:sz w:val="16"/>
                <w:szCs w:val="22"/>
                <w:lang w:eastAsia="en-GB"/>
              </w:rPr>
              <w:t>OPTIONAL</w:t>
            </w:r>
            <w:r w:rsidRPr="005162C6">
              <w:rPr>
                <w:rFonts w:ascii="Courier New" w:eastAsia="바탕" w:hAnsi="Courier New"/>
                <w:noProof/>
                <w:sz w:val="16"/>
                <w:szCs w:val="22"/>
                <w:lang w:eastAsia="en-GB"/>
              </w:rPr>
              <w:t xml:space="preserve">, </w:t>
            </w:r>
            <w:r w:rsidRPr="005162C6">
              <w:rPr>
                <w:rFonts w:ascii="Courier New" w:eastAsia="바탕" w:hAnsi="Courier New"/>
                <w:noProof/>
                <w:color w:val="808080"/>
                <w:sz w:val="16"/>
                <w:szCs w:val="22"/>
                <w:lang w:eastAsia="en-GB"/>
              </w:rPr>
              <w:t>-- Need S</w:t>
            </w:r>
          </w:p>
          <w:p w14:paraId="7F4F129E" w14:textId="77777777" w:rsidR="00DC2D9F" w:rsidRPr="005162C6"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color w:val="808080"/>
                <w:sz w:val="16"/>
                <w:szCs w:val="22"/>
                <w:lang w:eastAsia="en-GB"/>
              </w:rPr>
            </w:pPr>
            <w:r w:rsidRPr="005162C6">
              <w:rPr>
                <w:rFonts w:ascii="Courier New" w:eastAsia="바탕" w:hAnsi="Courier New"/>
                <w:noProof/>
                <w:sz w:val="16"/>
                <w:szCs w:val="22"/>
                <w:lang w:eastAsia="en-GB"/>
              </w:rPr>
              <w:t xml:space="preserve">            nrofUplinkSymbols                   </w:t>
            </w:r>
            <w:r w:rsidRPr="005162C6">
              <w:rPr>
                <w:rFonts w:ascii="Courier New" w:eastAsia="바탕" w:hAnsi="Courier New"/>
                <w:noProof/>
                <w:color w:val="993366"/>
                <w:sz w:val="16"/>
                <w:szCs w:val="22"/>
                <w:lang w:eastAsia="en-GB"/>
              </w:rPr>
              <w:t>INTEGER</w:t>
            </w:r>
            <w:r w:rsidRPr="005162C6">
              <w:rPr>
                <w:rFonts w:ascii="Courier New" w:eastAsia="바탕" w:hAnsi="Courier New"/>
                <w:noProof/>
                <w:sz w:val="16"/>
                <w:szCs w:val="22"/>
                <w:lang w:eastAsia="en-GB"/>
              </w:rPr>
              <w:t xml:space="preserve"> (1..maxNrofSymbols-1)                                       </w:t>
            </w:r>
            <w:r w:rsidRPr="005162C6">
              <w:rPr>
                <w:rFonts w:ascii="Courier New" w:eastAsia="바탕" w:hAnsi="Courier New"/>
                <w:noProof/>
                <w:color w:val="993366"/>
                <w:sz w:val="16"/>
                <w:szCs w:val="22"/>
                <w:lang w:eastAsia="en-GB"/>
              </w:rPr>
              <w:t>OPTIONAL</w:t>
            </w:r>
            <w:r w:rsidRPr="005162C6">
              <w:rPr>
                <w:rFonts w:ascii="Courier New" w:eastAsia="바탕" w:hAnsi="Courier New"/>
                <w:noProof/>
                <w:sz w:val="16"/>
                <w:szCs w:val="22"/>
                <w:lang w:eastAsia="en-GB"/>
              </w:rPr>
              <w:t xml:space="preserve">  </w:t>
            </w:r>
            <w:r w:rsidRPr="005162C6">
              <w:rPr>
                <w:rFonts w:ascii="Courier New" w:eastAsia="바탕" w:hAnsi="Courier New"/>
                <w:noProof/>
                <w:color w:val="808080"/>
                <w:sz w:val="16"/>
                <w:szCs w:val="22"/>
                <w:lang w:eastAsia="en-GB"/>
              </w:rPr>
              <w:t>-- Need S</w:t>
            </w:r>
          </w:p>
          <w:p w14:paraId="178A36B4" w14:textId="77777777" w:rsidR="00DC2D9F" w:rsidRPr="005162C6"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val="sv-SE" w:eastAsia="en-GB"/>
              </w:rPr>
            </w:pPr>
            <w:r w:rsidRPr="005162C6">
              <w:rPr>
                <w:rFonts w:ascii="Courier New" w:eastAsia="바탕" w:hAnsi="Courier New"/>
                <w:noProof/>
                <w:sz w:val="16"/>
                <w:szCs w:val="22"/>
                <w:lang w:eastAsia="en-GB"/>
              </w:rPr>
              <w:t xml:space="preserve">        </w:t>
            </w:r>
            <w:r w:rsidRPr="005162C6">
              <w:rPr>
                <w:rFonts w:ascii="Courier New" w:eastAsia="바탕" w:hAnsi="Courier New"/>
                <w:noProof/>
                <w:sz w:val="16"/>
                <w:szCs w:val="22"/>
                <w:lang w:val="sv-SE" w:eastAsia="en-GB"/>
              </w:rPr>
              <w:t>}</w:t>
            </w:r>
          </w:p>
          <w:p w14:paraId="2C61623F" w14:textId="77777777" w:rsidR="00DC2D9F"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val="sv-SE" w:eastAsia="en-GB"/>
              </w:rPr>
            </w:pPr>
            <w:r w:rsidRPr="005162C6">
              <w:rPr>
                <w:rFonts w:ascii="Courier New" w:eastAsia="바탕" w:hAnsi="Courier New"/>
                <w:noProof/>
                <w:sz w:val="16"/>
                <w:szCs w:val="22"/>
                <w:lang w:val="sv-SE" w:eastAsia="en-GB"/>
              </w:rPr>
              <w:t>    }</w:t>
            </w:r>
          </w:p>
          <w:p w14:paraId="19F14911" w14:textId="588CE133" w:rsidR="00DC2D9F"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val="sv-SE" w:eastAsia="en-GB"/>
              </w:rPr>
            </w:pPr>
            <w:r>
              <w:rPr>
                <w:rFonts w:ascii="Courier New" w:eastAsia="바탕" w:hAnsi="Courier New"/>
                <w:noProof/>
                <w:sz w:val="16"/>
                <w:szCs w:val="22"/>
                <w:lang w:val="sv-SE" w:eastAsia="en-GB"/>
              </w:rPr>
              <w:t>}</w:t>
            </w:r>
          </w:p>
          <w:p w14:paraId="39D62E0F" w14:textId="2FA83B11" w:rsidR="00DC2D9F" w:rsidRDefault="00DC2D9F" w:rsidP="00DC2D9F">
            <w:pPr>
              <w:pStyle w:val="B1"/>
              <w:spacing w:after="0"/>
              <w:ind w:left="0" w:firstLine="0"/>
              <w:jc w:val="both"/>
              <w:rPr>
                <w:rFonts w:eastAsia="Times New Roman"/>
              </w:rPr>
            </w:pPr>
          </w:p>
          <w:p w14:paraId="43A4D158" w14:textId="270E8A27" w:rsidR="00DC2D9F" w:rsidRPr="00DC2D9F" w:rsidRDefault="00DC2D9F" w:rsidP="00DC2D9F">
            <w:pPr>
              <w:pStyle w:val="B1"/>
              <w:spacing w:after="0"/>
              <w:ind w:left="0" w:firstLine="0"/>
              <w:rPr>
                <w:rFonts w:eastAsia="Times New Roman"/>
              </w:rPr>
            </w:pPr>
            <w:r w:rsidRPr="00DC2D9F">
              <w:rPr>
                <w:rFonts w:eastAsia="Times New Roman"/>
                <w:b/>
              </w:rPr>
              <w:t>Proposal 3:</w:t>
            </w:r>
            <w:r>
              <w:rPr>
                <w:rFonts w:eastAsia="Times New Roman"/>
              </w:rPr>
              <w:t xml:space="preserve"> </w:t>
            </w:r>
            <w:r w:rsidRPr="00DC2D9F">
              <w:rPr>
                <w:rFonts w:eastAsia="Times New Roman"/>
              </w:rPr>
              <w:t xml:space="preserve">No additional exchange of SSB resources over Xn needs to be introduced for CLI coordination purpose. </w:t>
            </w:r>
          </w:p>
          <w:p w14:paraId="5CC7E81D" w14:textId="77777777" w:rsidR="005162C6" w:rsidRDefault="00DC2D9F" w:rsidP="00DC2D9F">
            <w:pPr>
              <w:pStyle w:val="B1"/>
              <w:spacing w:after="0"/>
              <w:ind w:left="0" w:firstLine="0"/>
              <w:jc w:val="both"/>
              <w:rPr>
                <w:rFonts w:eastAsia="Times New Roman"/>
              </w:rPr>
            </w:pPr>
            <w:r w:rsidRPr="00DC2D9F">
              <w:rPr>
                <w:rFonts w:eastAsia="Times New Roman"/>
                <w:b/>
              </w:rPr>
              <w:t>Proposal 4:</w:t>
            </w:r>
            <w:r>
              <w:rPr>
                <w:rFonts w:eastAsia="Times New Roman"/>
              </w:rPr>
              <w:t xml:space="preserve"> </w:t>
            </w:r>
            <w:r w:rsidRPr="00DC2D9F">
              <w:rPr>
                <w:rFonts w:eastAsia="Times New Roman"/>
              </w:rPr>
              <w:t>The current XnAP specification along with the proposed intended DL/UL configuration exchange is sufficient for gNB coordination and there is no need of SSB/RACH configuration information exchange.</w:t>
            </w:r>
          </w:p>
          <w:p w14:paraId="75E2F1E7" w14:textId="63EED756" w:rsidR="00DC2D9F" w:rsidRPr="00DC2D9F" w:rsidRDefault="00DC2D9F" w:rsidP="00DC2D9F">
            <w:pPr>
              <w:pStyle w:val="B1"/>
              <w:spacing w:after="0"/>
              <w:ind w:left="0" w:firstLine="0"/>
              <w:jc w:val="both"/>
              <w:rPr>
                <w:rFonts w:eastAsia="Times New Roman"/>
              </w:rPr>
            </w:pPr>
          </w:p>
        </w:tc>
      </w:tr>
    </w:tbl>
    <w:p w14:paraId="099EA225" w14:textId="77777777" w:rsidR="009F63BB" w:rsidRDefault="009F63BB" w:rsidP="004F0E93">
      <w:pPr>
        <w:spacing w:before="0" w:after="0" w:line="240" w:lineRule="auto"/>
        <w:ind w:left="284" w:hangingChars="129"/>
        <w:rPr>
          <w:rFonts w:eastAsia="맑은 고딕"/>
          <w:sz w:val="22"/>
          <w:lang w:val="en-US" w:eastAsia="ko-KR"/>
        </w:rPr>
      </w:pPr>
    </w:p>
    <w:p w14:paraId="51E4F24B" w14:textId="66CF3E6F" w:rsidR="00870717" w:rsidRPr="00794819" w:rsidRDefault="00734D2A" w:rsidP="00734D2A">
      <w:pPr>
        <w:pStyle w:val="1"/>
        <w:numPr>
          <w:ilvl w:val="1"/>
          <w:numId w:val="2"/>
        </w:numPr>
        <w:rPr>
          <w:rFonts w:eastAsia="바탕"/>
          <w:b/>
          <w:lang w:eastAsia="ko-KR"/>
        </w:rPr>
      </w:pPr>
      <w:r w:rsidRPr="00734D2A">
        <w:rPr>
          <w:rFonts w:eastAsia="바탕"/>
          <w:b/>
          <w:lang w:eastAsia="ko-KR"/>
        </w:rPr>
        <w:t>Exchange of RS configurations for UE-to-UE CLI measurement</w:t>
      </w:r>
    </w:p>
    <w:p w14:paraId="572FF5EB" w14:textId="77777777" w:rsidR="00870717" w:rsidRPr="00490632" w:rsidRDefault="00870717" w:rsidP="00870717">
      <w:pPr>
        <w:spacing w:before="0" w:after="0" w:line="240" w:lineRule="auto"/>
        <w:ind w:left="284" w:hangingChars="129"/>
        <w:rPr>
          <w:rFonts w:eastAsia="맑은 고딕"/>
          <w:b/>
          <w:i/>
          <w:sz w:val="22"/>
          <w:u w:val="single"/>
          <w:lang w:val="en-US" w:eastAsia="ko-KR"/>
        </w:rPr>
      </w:pPr>
      <w:r w:rsidRPr="00490632">
        <w:rPr>
          <w:rFonts w:eastAsia="맑은 고딕"/>
          <w:b/>
          <w:i/>
          <w:sz w:val="22"/>
          <w:u w:val="single"/>
          <w:lang w:val="en-US" w:eastAsia="ko-KR"/>
        </w:rPr>
        <w:t>Summary of key issues:</w:t>
      </w:r>
    </w:p>
    <w:p w14:paraId="19026C18" w14:textId="393CAAFD" w:rsidR="00734D2A" w:rsidRPr="00734D2A" w:rsidRDefault="005C0321" w:rsidP="00734D2A">
      <w:pPr>
        <w:spacing w:before="0" w:after="0" w:line="240" w:lineRule="auto"/>
        <w:ind w:left="0" w:firstLine="0"/>
        <w:rPr>
          <w:rFonts w:eastAsia="맑은 고딕"/>
          <w:sz w:val="22"/>
          <w:lang w:val="en-US" w:eastAsia="ko-KR"/>
        </w:rPr>
      </w:pPr>
      <w:r>
        <w:rPr>
          <w:rFonts w:eastAsia="맑은 고딕"/>
          <w:sz w:val="22"/>
          <w:lang w:val="en-US" w:eastAsia="ko-KR"/>
        </w:rPr>
        <w:t>C</w:t>
      </w:r>
      <w:r w:rsidR="00734D2A" w:rsidRPr="00734D2A">
        <w:rPr>
          <w:rFonts w:eastAsia="맑은 고딕"/>
          <w:sz w:val="22"/>
          <w:lang w:val="en-US" w:eastAsia="ko-KR"/>
        </w:rPr>
        <w:t xml:space="preserve">ompanies proposed the backhaul exchange information of </w:t>
      </w:r>
      <w:r>
        <w:rPr>
          <w:rFonts w:eastAsia="맑은 고딕"/>
          <w:sz w:val="22"/>
          <w:lang w:val="en-US" w:eastAsia="ko-KR"/>
        </w:rPr>
        <w:t>SRS</w:t>
      </w:r>
      <w:r w:rsidR="00734D2A" w:rsidRPr="00734D2A">
        <w:rPr>
          <w:rFonts w:eastAsia="맑은 고딕"/>
          <w:sz w:val="22"/>
          <w:lang w:val="en-US" w:eastAsia="ko-KR"/>
        </w:rPr>
        <w:t xml:space="preserve"> configuration and/or measurement resource configuration to facilitate the UE-UE CLI measurement. 6 companies (AT&amp;T, CEWiT, Oppo, Qualcomm, VIVO, ZTE) proposed that SRS configuration information can be exchanged among gNB to facilitate the UE-UE CLI measurement. 2 companies (Oppo, ZTE) proposed that the measurement resource configuration also can be exchanged among gNBs. </w:t>
      </w:r>
    </w:p>
    <w:p w14:paraId="65FA2DEE" w14:textId="6778799C" w:rsidR="00870717" w:rsidRDefault="00734D2A" w:rsidP="00734D2A">
      <w:pPr>
        <w:spacing w:before="0" w:after="0" w:line="240" w:lineRule="auto"/>
        <w:ind w:left="0" w:firstLine="0"/>
        <w:rPr>
          <w:rFonts w:eastAsia="맑은 고딕"/>
          <w:sz w:val="22"/>
          <w:lang w:val="en-US" w:eastAsia="ko-KR"/>
        </w:rPr>
      </w:pPr>
      <w:r w:rsidRPr="00734D2A">
        <w:rPr>
          <w:rFonts w:eastAsia="맑은 고딕"/>
          <w:sz w:val="22"/>
          <w:lang w:val="en-US" w:eastAsia="ko-KR"/>
        </w:rPr>
        <w:t xml:space="preserve">In this meeting, </w:t>
      </w:r>
      <w:r w:rsidR="005C0321">
        <w:rPr>
          <w:rFonts w:eastAsia="맑은 고딕"/>
          <w:sz w:val="22"/>
          <w:lang w:val="en-US" w:eastAsia="ko-KR"/>
        </w:rPr>
        <w:t xml:space="preserve">if necessity, </w:t>
      </w:r>
      <w:r w:rsidRPr="00734D2A">
        <w:rPr>
          <w:rFonts w:eastAsia="맑은 고딕"/>
          <w:sz w:val="22"/>
          <w:lang w:val="en-US" w:eastAsia="ko-KR"/>
        </w:rPr>
        <w:t xml:space="preserve">the details of SRS configuration and measurement resource configuration </w:t>
      </w:r>
      <w:r>
        <w:rPr>
          <w:rFonts w:eastAsia="맑은 고딕"/>
          <w:sz w:val="22"/>
          <w:lang w:val="en-US" w:eastAsia="ko-KR"/>
        </w:rPr>
        <w:t>can</w:t>
      </w:r>
      <w:r w:rsidRPr="00734D2A">
        <w:rPr>
          <w:rFonts w:eastAsia="맑은 고딕"/>
          <w:sz w:val="22"/>
          <w:lang w:val="en-US" w:eastAsia="ko-KR"/>
        </w:rPr>
        <w:t xml:space="preserve"> be discussed and decided for CLI measurement. After that, we </w:t>
      </w:r>
      <w:r>
        <w:rPr>
          <w:rFonts w:eastAsia="맑은 고딕"/>
          <w:sz w:val="22"/>
          <w:lang w:val="en-US" w:eastAsia="ko-KR"/>
        </w:rPr>
        <w:t>may</w:t>
      </w:r>
      <w:r w:rsidRPr="00734D2A">
        <w:rPr>
          <w:rFonts w:eastAsia="맑은 고딕"/>
          <w:sz w:val="22"/>
          <w:lang w:val="en-US" w:eastAsia="ko-KR"/>
        </w:rPr>
        <w:t xml:space="preserve"> further discuss to decide whether support exchange of SRS and/or measurement resource configuration and further discuss the details of SRS and measurement resource. </w:t>
      </w:r>
    </w:p>
    <w:p w14:paraId="05082D51" w14:textId="77777777" w:rsidR="00870717" w:rsidRDefault="00870717" w:rsidP="00870717">
      <w:pPr>
        <w:spacing w:before="0" w:after="0" w:line="240" w:lineRule="auto"/>
        <w:ind w:left="284" w:hangingChars="129"/>
        <w:rPr>
          <w:rFonts w:eastAsia="맑은 고딕"/>
          <w:sz w:val="22"/>
          <w:lang w:val="en-US" w:eastAsia="ko-KR"/>
        </w:rPr>
      </w:pPr>
    </w:p>
    <w:p w14:paraId="25BF2C62" w14:textId="77777777" w:rsidR="00870717" w:rsidRPr="007C0843" w:rsidRDefault="00870717" w:rsidP="00870717">
      <w:pPr>
        <w:spacing w:before="0" w:after="0" w:line="240" w:lineRule="auto"/>
        <w:ind w:left="0" w:firstLine="0"/>
        <w:rPr>
          <w:rFonts w:eastAsia="맑은 고딕"/>
          <w:b/>
          <w:sz w:val="22"/>
          <w:lang w:val="en-US" w:eastAsia="ko-KR"/>
        </w:rPr>
      </w:pPr>
      <w:r w:rsidRPr="007C0843">
        <w:rPr>
          <w:b/>
          <w:sz w:val="22"/>
          <w:szCs w:val="22"/>
        </w:rPr>
        <w:t>Companies’ inputs/comments (if any):</w:t>
      </w:r>
    </w:p>
    <w:tbl>
      <w:tblPr>
        <w:tblStyle w:val="a8"/>
        <w:tblW w:w="0" w:type="auto"/>
        <w:tblLook w:val="04A0" w:firstRow="1" w:lastRow="0" w:firstColumn="1" w:lastColumn="0" w:noHBand="0" w:noVBand="1"/>
      </w:tblPr>
      <w:tblGrid>
        <w:gridCol w:w="2263"/>
        <w:gridCol w:w="7365"/>
      </w:tblGrid>
      <w:tr w:rsidR="00870717" w:rsidRPr="00490632" w14:paraId="3D0B7735" w14:textId="77777777" w:rsidTr="001261A9">
        <w:tc>
          <w:tcPr>
            <w:tcW w:w="2263" w:type="dxa"/>
            <w:shd w:val="clear" w:color="auto" w:fill="F2F2F2" w:themeFill="background1" w:themeFillShade="F2"/>
          </w:tcPr>
          <w:p w14:paraId="3216742B" w14:textId="77777777" w:rsidR="00870717" w:rsidRPr="00490632" w:rsidRDefault="00870717" w:rsidP="001261A9">
            <w:pPr>
              <w:spacing w:before="0" w:after="0" w:line="240" w:lineRule="auto"/>
              <w:ind w:left="0" w:firstLine="0"/>
              <w:rPr>
                <w:rFonts w:eastAsia="Times New Roman"/>
                <w:b/>
              </w:rPr>
            </w:pPr>
            <w:r w:rsidRPr="00490632">
              <w:rPr>
                <w:rFonts w:eastAsia="Times New Roman"/>
                <w:b/>
              </w:rPr>
              <w:t>Company</w:t>
            </w:r>
          </w:p>
        </w:tc>
        <w:tc>
          <w:tcPr>
            <w:tcW w:w="7365" w:type="dxa"/>
            <w:shd w:val="clear" w:color="auto" w:fill="F2F2F2" w:themeFill="background1" w:themeFillShade="F2"/>
          </w:tcPr>
          <w:p w14:paraId="22735187" w14:textId="77777777" w:rsidR="00870717" w:rsidRPr="005F18AB" w:rsidRDefault="00870717" w:rsidP="001261A9">
            <w:pPr>
              <w:spacing w:before="0" w:after="0" w:line="240" w:lineRule="auto"/>
              <w:ind w:left="0" w:firstLine="0"/>
              <w:rPr>
                <w:rFonts w:eastAsiaTheme="minorEastAsia"/>
                <w:b/>
                <w:lang w:eastAsia="ko-KR"/>
              </w:rPr>
            </w:pPr>
            <w:r>
              <w:rPr>
                <w:rFonts w:eastAsiaTheme="minorEastAsia" w:hint="eastAsia"/>
                <w:b/>
                <w:lang w:eastAsia="ko-KR"/>
              </w:rPr>
              <w:t>Comment</w:t>
            </w:r>
          </w:p>
        </w:tc>
      </w:tr>
      <w:tr w:rsidR="00870717" w:rsidRPr="00490632" w14:paraId="14294056" w14:textId="77777777" w:rsidTr="001261A9">
        <w:tc>
          <w:tcPr>
            <w:tcW w:w="2263" w:type="dxa"/>
          </w:tcPr>
          <w:p w14:paraId="7BE8EF33" w14:textId="77777777" w:rsidR="00870717" w:rsidRPr="00710A02" w:rsidRDefault="00870717" w:rsidP="001261A9">
            <w:pPr>
              <w:spacing w:before="0" w:after="0" w:line="240" w:lineRule="auto"/>
              <w:ind w:left="0" w:firstLine="0"/>
              <w:rPr>
                <w:rFonts w:eastAsiaTheme="minorEastAsia"/>
                <w:lang w:eastAsia="ko-KR"/>
              </w:rPr>
            </w:pPr>
          </w:p>
        </w:tc>
        <w:tc>
          <w:tcPr>
            <w:tcW w:w="7365" w:type="dxa"/>
          </w:tcPr>
          <w:p w14:paraId="322D6FDD" w14:textId="77777777" w:rsidR="00870717" w:rsidRPr="00A11245" w:rsidRDefault="00870717" w:rsidP="001261A9">
            <w:pPr>
              <w:pStyle w:val="Observation"/>
              <w:numPr>
                <w:ilvl w:val="0"/>
                <w:numId w:val="0"/>
              </w:numPr>
              <w:spacing w:after="0"/>
              <w:rPr>
                <w:rFonts w:eastAsiaTheme="minorEastAsia"/>
                <w:b w:val="0"/>
                <w:sz w:val="22"/>
                <w:szCs w:val="22"/>
                <w:lang w:eastAsia="ko-KR"/>
              </w:rPr>
            </w:pPr>
          </w:p>
        </w:tc>
      </w:tr>
    </w:tbl>
    <w:p w14:paraId="0D95EEEC" w14:textId="77777777" w:rsidR="00870717" w:rsidRPr="005C0321" w:rsidRDefault="00870717" w:rsidP="00870717">
      <w:pPr>
        <w:spacing w:before="0" w:after="0" w:line="240" w:lineRule="auto"/>
        <w:ind w:left="310" w:hangingChars="129" w:hanging="310"/>
        <w:rPr>
          <w:rFonts w:eastAsia="맑은 고딕"/>
          <w:sz w:val="24"/>
          <w:lang w:val="en-US" w:eastAsia="ko-KR"/>
        </w:rPr>
      </w:pPr>
    </w:p>
    <w:p w14:paraId="64B01E49" w14:textId="77777777" w:rsidR="00734D2A" w:rsidRPr="005C0321" w:rsidRDefault="00734D2A" w:rsidP="005C0321">
      <w:pPr>
        <w:spacing w:after="46"/>
        <w:ind w:left="0" w:firstLine="0"/>
        <w:rPr>
          <w:sz w:val="22"/>
          <w:lang w:val="en-US" w:eastAsia="ja-JP"/>
        </w:rPr>
      </w:pPr>
      <w:r w:rsidRPr="005C0321">
        <w:rPr>
          <w:sz w:val="22"/>
          <w:lang w:val="en-US" w:eastAsia="ja-JP"/>
        </w:rPr>
        <w:t xml:space="preserve">The followings are the summary of proposals made by companies in RAN1 #96 meeting. </w:t>
      </w:r>
    </w:p>
    <w:tbl>
      <w:tblPr>
        <w:tblStyle w:val="a8"/>
        <w:tblW w:w="0" w:type="auto"/>
        <w:tblLook w:val="04A0" w:firstRow="1" w:lastRow="0" w:firstColumn="1" w:lastColumn="0" w:noHBand="0" w:noVBand="1"/>
      </w:tblPr>
      <w:tblGrid>
        <w:gridCol w:w="2262"/>
        <w:gridCol w:w="7364"/>
      </w:tblGrid>
      <w:tr w:rsidR="00734D2A" w14:paraId="4CE84D01" w14:textId="77777777" w:rsidTr="005C0321">
        <w:tc>
          <w:tcPr>
            <w:tcW w:w="2262" w:type="dxa"/>
            <w:shd w:val="clear" w:color="auto" w:fill="E7E6E6" w:themeFill="background2"/>
          </w:tcPr>
          <w:p w14:paraId="5386BA06" w14:textId="77777777" w:rsidR="00734D2A" w:rsidRPr="00734D2A" w:rsidRDefault="00734D2A" w:rsidP="009F63BB">
            <w:pPr>
              <w:pStyle w:val="B1"/>
              <w:spacing w:after="0"/>
              <w:ind w:left="0" w:firstLine="0"/>
              <w:jc w:val="both"/>
              <w:rPr>
                <w:b/>
                <w:lang w:val="en-US" w:eastAsia="zh-CN"/>
              </w:rPr>
            </w:pPr>
            <w:r w:rsidRPr="00734D2A">
              <w:rPr>
                <w:b/>
                <w:lang w:val="en-US" w:eastAsia="zh-CN"/>
              </w:rPr>
              <w:t>Company</w:t>
            </w:r>
          </w:p>
        </w:tc>
        <w:tc>
          <w:tcPr>
            <w:tcW w:w="7364" w:type="dxa"/>
            <w:shd w:val="clear" w:color="auto" w:fill="E7E6E6" w:themeFill="background2"/>
          </w:tcPr>
          <w:p w14:paraId="729B5A68" w14:textId="4CE27EF9" w:rsidR="00734D2A" w:rsidRPr="00734D2A" w:rsidRDefault="005C0321" w:rsidP="009F63BB">
            <w:pPr>
              <w:pStyle w:val="B1"/>
              <w:spacing w:after="0"/>
              <w:ind w:left="0" w:firstLine="0"/>
              <w:jc w:val="both"/>
              <w:rPr>
                <w:b/>
                <w:lang w:val="en-US" w:eastAsia="zh-CN"/>
              </w:rPr>
            </w:pPr>
            <w:r w:rsidRPr="00490632">
              <w:rPr>
                <w:rFonts w:eastAsia="Times New Roman"/>
                <w:b/>
              </w:rPr>
              <w:t xml:space="preserve">Summary of </w:t>
            </w:r>
            <w:r>
              <w:rPr>
                <w:rFonts w:eastAsia="Times New Roman"/>
                <w:b/>
              </w:rPr>
              <w:t xml:space="preserve">Observation and </w:t>
            </w:r>
            <w:r w:rsidRPr="00490632">
              <w:rPr>
                <w:rFonts w:eastAsia="Times New Roman"/>
                <w:b/>
              </w:rPr>
              <w:t>Proposal</w:t>
            </w:r>
          </w:p>
        </w:tc>
      </w:tr>
      <w:tr w:rsidR="00734D2A" w14:paraId="6BC1FF8D" w14:textId="77777777" w:rsidTr="005C0321">
        <w:tc>
          <w:tcPr>
            <w:tcW w:w="2262" w:type="dxa"/>
          </w:tcPr>
          <w:p w14:paraId="75CAC554" w14:textId="4B9CB4D9" w:rsidR="00734D2A" w:rsidRPr="00734D2A" w:rsidRDefault="00734D2A" w:rsidP="009F63BB">
            <w:pPr>
              <w:pStyle w:val="B1"/>
              <w:spacing w:after="0"/>
              <w:ind w:left="0" w:firstLine="0"/>
              <w:jc w:val="both"/>
              <w:rPr>
                <w:lang w:val="en-US" w:eastAsia="zh-CN"/>
              </w:rPr>
            </w:pPr>
            <w:r w:rsidRPr="00734D2A">
              <w:rPr>
                <w:lang w:val="en-US" w:eastAsia="zh-CN"/>
              </w:rPr>
              <w:t>AT&amp;T</w:t>
            </w:r>
            <w:r>
              <w:rPr>
                <w:lang w:val="en-US" w:eastAsia="zh-CN"/>
              </w:rPr>
              <w:t xml:space="preserve"> </w:t>
            </w:r>
            <w:r w:rsidRPr="00734D2A">
              <w:rPr>
                <w:lang w:val="en-US" w:eastAsia="zh-CN"/>
              </w:rPr>
              <w:t>[17]</w:t>
            </w:r>
          </w:p>
        </w:tc>
        <w:tc>
          <w:tcPr>
            <w:tcW w:w="7364" w:type="dxa"/>
          </w:tcPr>
          <w:p w14:paraId="7F013101" w14:textId="362DE6D9" w:rsidR="00734D2A" w:rsidRPr="00734D2A" w:rsidRDefault="00734D2A" w:rsidP="009F63BB">
            <w:pPr>
              <w:pStyle w:val="B1"/>
              <w:spacing w:after="0"/>
              <w:ind w:left="0" w:firstLine="0"/>
              <w:jc w:val="both"/>
              <w:rPr>
                <w:b/>
                <w:lang w:val="en-US" w:eastAsia="zh-CN"/>
              </w:rPr>
            </w:pPr>
            <w:r w:rsidRPr="00734D2A">
              <w:rPr>
                <w:b/>
                <w:lang w:val="en-US" w:eastAsia="zh-CN"/>
              </w:rPr>
              <w:t xml:space="preserve">Proposal 2: </w:t>
            </w:r>
            <w:r w:rsidRPr="00734D2A">
              <w:rPr>
                <w:lang w:val="en-US" w:eastAsia="zh-CN"/>
              </w:rPr>
              <w:t>Exchange of SRS measurement configuration is needed among gNBs for CLI mitigation.</w:t>
            </w:r>
          </w:p>
        </w:tc>
      </w:tr>
      <w:tr w:rsidR="00734D2A" w14:paraId="5CCE20D8" w14:textId="77777777" w:rsidTr="005C0321">
        <w:tc>
          <w:tcPr>
            <w:tcW w:w="2262" w:type="dxa"/>
          </w:tcPr>
          <w:p w14:paraId="56397226" w14:textId="7EB73AC8" w:rsidR="00734D2A" w:rsidRPr="00734D2A" w:rsidRDefault="00734D2A" w:rsidP="009F63BB">
            <w:pPr>
              <w:pStyle w:val="B1"/>
              <w:spacing w:after="0"/>
              <w:ind w:left="0" w:firstLine="0"/>
              <w:jc w:val="both"/>
              <w:rPr>
                <w:lang w:val="en-US" w:eastAsia="zh-CN"/>
              </w:rPr>
            </w:pPr>
            <w:r w:rsidRPr="00734D2A">
              <w:rPr>
                <w:rFonts w:eastAsia="맑은 고딕"/>
                <w:lang w:val="en-US" w:eastAsia="ko-KR"/>
              </w:rPr>
              <w:t>CEWiT [23]</w:t>
            </w:r>
          </w:p>
        </w:tc>
        <w:tc>
          <w:tcPr>
            <w:tcW w:w="7364" w:type="dxa"/>
          </w:tcPr>
          <w:p w14:paraId="55CCE19E" w14:textId="77777777" w:rsidR="00734D2A" w:rsidRPr="00734D2A" w:rsidRDefault="00734D2A" w:rsidP="00734D2A">
            <w:pPr>
              <w:pStyle w:val="B1"/>
              <w:spacing w:after="0"/>
              <w:ind w:left="0" w:firstLine="0"/>
              <w:rPr>
                <w:lang w:val="en-US" w:eastAsia="zh-CN"/>
              </w:rPr>
            </w:pPr>
            <w:r w:rsidRPr="00734D2A">
              <w:rPr>
                <w:b/>
                <w:lang w:val="en-US" w:eastAsia="zh-CN"/>
              </w:rPr>
              <w:t xml:space="preserve">Proposal 1: </w:t>
            </w:r>
            <w:r w:rsidRPr="00734D2A">
              <w:rPr>
                <w:lang w:val="en-US" w:eastAsia="zh-CN"/>
              </w:rPr>
              <w:t>SRS configuration used for CLI measurement should be shared among the gNBs.</w:t>
            </w:r>
          </w:p>
          <w:p w14:paraId="74DCFC76" w14:textId="1FE18C51" w:rsidR="00734D2A" w:rsidRPr="00734D2A" w:rsidRDefault="00734D2A" w:rsidP="003C2434">
            <w:pPr>
              <w:pStyle w:val="B1"/>
              <w:numPr>
                <w:ilvl w:val="0"/>
                <w:numId w:val="23"/>
              </w:numPr>
              <w:spacing w:after="0"/>
              <w:jc w:val="both"/>
              <w:rPr>
                <w:b/>
                <w:lang w:val="en-US" w:eastAsia="zh-CN"/>
              </w:rPr>
            </w:pPr>
            <w:r w:rsidRPr="00734D2A">
              <w:rPr>
                <w:lang w:val="en-US" w:eastAsia="zh-CN"/>
              </w:rPr>
              <w:t>Possible signaling over-head will be reduced by restricting SRS resource configuration parameters and their range of values.</w:t>
            </w:r>
          </w:p>
        </w:tc>
      </w:tr>
      <w:tr w:rsidR="00734D2A" w14:paraId="4EA95ED8" w14:textId="77777777" w:rsidTr="005C0321">
        <w:tc>
          <w:tcPr>
            <w:tcW w:w="2262" w:type="dxa"/>
          </w:tcPr>
          <w:p w14:paraId="3F1ED015" w14:textId="03F83630" w:rsidR="00734D2A" w:rsidRPr="00734D2A" w:rsidRDefault="00734D2A" w:rsidP="009F63BB">
            <w:pPr>
              <w:pStyle w:val="B1"/>
              <w:spacing w:after="0"/>
              <w:ind w:left="0" w:firstLine="0"/>
              <w:jc w:val="both"/>
              <w:rPr>
                <w:rFonts w:eastAsia="맑은 고딕"/>
                <w:lang w:val="en-US" w:eastAsia="ko-KR"/>
              </w:rPr>
            </w:pPr>
            <w:r w:rsidRPr="00734D2A">
              <w:rPr>
                <w:rFonts w:eastAsia="맑은 고딕"/>
                <w:lang w:val="en-US" w:eastAsia="ko-KR"/>
              </w:rPr>
              <w:t>Oppo [25]</w:t>
            </w:r>
          </w:p>
        </w:tc>
        <w:tc>
          <w:tcPr>
            <w:tcW w:w="7364" w:type="dxa"/>
          </w:tcPr>
          <w:p w14:paraId="03FB3EF0" w14:textId="77777777" w:rsidR="00734D2A" w:rsidRPr="00734D2A" w:rsidRDefault="00734D2A" w:rsidP="00734D2A">
            <w:pPr>
              <w:pStyle w:val="B1"/>
              <w:spacing w:after="0"/>
              <w:ind w:left="0" w:firstLine="0"/>
              <w:rPr>
                <w:lang w:val="en-US" w:eastAsia="zh-CN"/>
              </w:rPr>
            </w:pPr>
            <w:r w:rsidRPr="00734D2A">
              <w:rPr>
                <w:b/>
                <w:lang w:val="en-US" w:eastAsia="zh-CN"/>
              </w:rPr>
              <w:t xml:space="preserve">Proposal 2: </w:t>
            </w:r>
            <w:r w:rsidRPr="00734D2A">
              <w:rPr>
                <w:lang w:val="en-US" w:eastAsia="zh-CN"/>
              </w:rPr>
              <w:t>Rel-16 should support gNBs to exchange information to facilitate the UE-UE CLI measurement (e.g., SRS configuration, time-frequency resources for measurement).</w:t>
            </w:r>
          </w:p>
          <w:p w14:paraId="58AA3F0C" w14:textId="677AD08C" w:rsidR="00734D2A" w:rsidRPr="00734D2A" w:rsidRDefault="00734D2A" w:rsidP="003C2434">
            <w:pPr>
              <w:pStyle w:val="B1"/>
              <w:numPr>
                <w:ilvl w:val="0"/>
                <w:numId w:val="24"/>
              </w:numPr>
              <w:spacing w:after="0"/>
              <w:rPr>
                <w:lang w:val="en-US" w:eastAsia="zh-CN"/>
              </w:rPr>
            </w:pPr>
            <w:r w:rsidRPr="00734D2A">
              <w:rPr>
                <w:lang w:val="en-US" w:eastAsia="zh-CN"/>
              </w:rPr>
              <w:t>SRS-RSRP based UE-UE CLI measurement</w:t>
            </w:r>
          </w:p>
          <w:p w14:paraId="1641A29A" w14:textId="1C61DA51" w:rsidR="00734D2A" w:rsidRPr="00734D2A" w:rsidRDefault="00734D2A" w:rsidP="003C2434">
            <w:pPr>
              <w:pStyle w:val="B1"/>
              <w:numPr>
                <w:ilvl w:val="0"/>
                <w:numId w:val="25"/>
              </w:numPr>
              <w:spacing w:after="0"/>
              <w:rPr>
                <w:lang w:val="en-US" w:eastAsia="zh-CN"/>
              </w:rPr>
            </w:pPr>
            <w:r w:rsidRPr="00734D2A">
              <w:rPr>
                <w:lang w:val="en-US" w:eastAsia="zh-CN"/>
              </w:rPr>
              <w:t>Number of SRS ports (nrofSRS-Ports)</w:t>
            </w:r>
          </w:p>
          <w:p w14:paraId="6F07AF5B" w14:textId="5051F0FE" w:rsidR="00734D2A" w:rsidRPr="00734D2A" w:rsidRDefault="00734D2A" w:rsidP="003C2434">
            <w:pPr>
              <w:pStyle w:val="B1"/>
              <w:numPr>
                <w:ilvl w:val="0"/>
                <w:numId w:val="25"/>
              </w:numPr>
              <w:spacing w:after="0"/>
              <w:rPr>
                <w:lang w:val="en-US" w:eastAsia="zh-CN"/>
              </w:rPr>
            </w:pPr>
            <w:r w:rsidRPr="00734D2A">
              <w:rPr>
                <w:lang w:val="en-US" w:eastAsia="zh-CN"/>
              </w:rPr>
              <w:t>Comb index and cyclic shift (transmissionComb)</w:t>
            </w:r>
          </w:p>
          <w:p w14:paraId="14DF25DB" w14:textId="2CC2BA53" w:rsidR="00734D2A" w:rsidRPr="00734D2A" w:rsidRDefault="00734D2A" w:rsidP="003C2434">
            <w:pPr>
              <w:pStyle w:val="B1"/>
              <w:numPr>
                <w:ilvl w:val="0"/>
                <w:numId w:val="25"/>
              </w:numPr>
              <w:spacing w:after="0"/>
              <w:rPr>
                <w:lang w:val="en-US" w:eastAsia="zh-CN"/>
              </w:rPr>
            </w:pPr>
            <w:r w:rsidRPr="00734D2A">
              <w:rPr>
                <w:lang w:val="en-US" w:eastAsia="zh-CN"/>
              </w:rPr>
              <w:t>Time domain resource (resourceMapping)</w:t>
            </w:r>
          </w:p>
          <w:p w14:paraId="4FBBF655" w14:textId="61887B4A" w:rsidR="00734D2A" w:rsidRPr="00734D2A" w:rsidRDefault="00734D2A" w:rsidP="003C2434">
            <w:pPr>
              <w:pStyle w:val="B1"/>
              <w:numPr>
                <w:ilvl w:val="0"/>
                <w:numId w:val="25"/>
              </w:numPr>
              <w:spacing w:after="0"/>
              <w:rPr>
                <w:lang w:val="en-US" w:eastAsia="zh-CN"/>
              </w:rPr>
            </w:pPr>
            <w:r w:rsidRPr="00734D2A">
              <w:rPr>
                <w:lang w:val="en-US" w:eastAsia="zh-CN"/>
              </w:rPr>
              <w:t>Frequency domain resource (freqDomainPosition, freqDomainShift)</w:t>
            </w:r>
          </w:p>
          <w:p w14:paraId="78E6086C" w14:textId="1FCAE758" w:rsidR="00734D2A" w:rsidRPr="00734D2A" w:rsidRDefault="00734D2A" w:rsidP="003C2434">
            <w:pPr>
              <w:pStyle w:val="B1"/>
              <w:numPr>
                <w:ilvl w:val="0"/>
                <w:numId w:val="25"/>
              </w:numPr>
              <w:spacing w:after="0"/>
              <w:rPr>
                <w:lang w:val="en-US" w:eastAsia="zh-CN"/>
              </w:rPr>
            </w:pPr>
            <w:r w:rsidRPr="00734D2A">
              <w:rPr>
                <w:lang w:val="en-US" w:eastAsia="zh-CN"/>
              </w:rPr>
              <w:t>ID for sequence generation (sequenceId)</w:t>
            </w:r>
          </w:p>
          <w:p w14:paraId="2BDE0681" w14:textId="20456DD9" w:rsidR="00734D2A" w:rsidRPr="00734D2A" w:rsidRDefault="00734D2A" w:rsidP="003C2434">
            <w:pPr>
              <w:pStyle w:val="B1"/>
              <w:numPr>
                <w:ilvl w:val="0"/>
                <w:numId w:val="24"/>
              </w:numPr>
              <w:spacing w:after="0"/>
              <w:rPr>
                <w:lang w:val="en-US" w:eastAsia="zh-CN"/>
              </w:rPr>
            </w:pPr>
            <w:r w:rsidRPr="00734D2A">
              <w:rPr>
                <w:lang w:val="en-US" w:eastAsia="zh-CN"/>
              </w:rPr>
              <w:t>RSSI-based UE-UE CLI measurement</w:t>
            </w:r>
          </w:p>
          <w:p w14:paraId="7FAC52A9" w14:textId="1F3575BF" w:rsidR="00734D2A" w:rsidRPr="00734D2A" w:rsidRDefault="00734D2A" w:rsidP="003C2434">
            <w:pPr>
              <w:pStyle w:val="B1"/>
              <w:numPr>
                <w:ilvl w:val="0"/>
                <w:numId w:val="26"/>
              </w:numPr>
              <w:spacing w:after="0"/>
              <w:rPr>
                <w:lang w:val="en-US" w:eastAsia="zh-CN"/>
              </w:rPr>
            </w:pPr>
            <w:r w:rsidRPr="00734D2A">
              <w:rPr>
                <w:lang w:val="en-US" w:eastAsia="zh-CN"/>
              </w:rPr>
              <w:t>Symbol-level indication: start position and number of symbols</w:t>
            </w:r>
          </w:p>
          <w:p w14:paraId="10EC0865" w14:textId="61431999" w:rsidR="00734D2A" w:rsidRPr="00734D2A" w:rsidRDefault="00734D2A" w:rsidP="003C2434">
            <w:pPr>
              <w:pStyle w:val="B1"/>
              <w:numPr>
                <w:ilvl w:val="0"/>
                <w:numId w:val="26"/>
              </w:numPr>
              <w:spacing w:after="0"/>
              <w:rPr>
                <w:lang w:val="en-US" w:eastAsia="zh-CN"/>
              </w:rPr>
            </w:pPr>
            <w:r w:rsidRPr="00734D2A">
              <w:rPr>
                <w:lang w:val="en-US" w:eastAsia="zh-CN"/>
              </w:rPr>
              <w:t>PRB-level indication: start position and number of PRBs or bitmap to indicating the PRBs</w:t>
            </w:r>
          </w:p>
          <w:p w14:paraId="1C21904B" w14:textId="4A0ACCDA" w:rsidR="00734D2A" w:rsidRPr="00734D2A" w:rsidRDefault="00734D2A" w:rsidP="003C2434">
            <w:pPr>
              <w:pStyle w:val="B1"/>
              <w:numPr>
                <w:ilvl w:val="0"/>
                <w:numId w:val="26"/>
              </w:numPr>
              <w:spacing w:after="0"/>
              <w:rPr>
                <w:b/>
                <w:lang w:val="en-US" w:eastAsia="zh-CN"/>
              </w:rPr>
            </w:pPr>
            <w:r w:rsidRPr="00734D2A">
              <w:rPr>
                <w:lang w:val="en-US" w:eastAsia="zh-CN"/>
              </w:rPr>
              <w:t>RE-level indication: RE pattern within a PRB</w:t>
            </w:r>
          </w:p>
        </w:tc>
      </w:tr>
      <w:tr w:rsidR="00734D2A" w14:paraId="22E7CCAA" w14:textId="77777777" w:rsidTr="005C0321">
        <w:tc>
          <w:tcPr>
            <w:tcW w:w="2262" w:type="dxa"/>
          </w:tcPr>
          <w:p w14:paraId="4C5CF8BA" w14:textId="2B347EDA" w:rsidR="00734D2A" w:rsidRPr="00734D2A" w:rsidRDefault="00734D2A" w:rsidP="009F63BB">
            <w:pPr>
              <w:pStyle w:val="B1"/>
              <w:spacing w:after="0"/>
              <w:ind w:left="0" w:firstLine="0"/>
              <w:jc w:val="both"/>
              <w:rPr>
                <w:rFonts w:eastAsia="맑은 고딕"/>
                <w:lang w:val="en-US" w:eastAsia="ko-KR"/>
              </w:rPr>
            </w:pPr>
            <w:r w:rsidRPr="00734D2A">
              <w:rPr>
                <w:rFonts w:eastAsia="맑은 고딕"/>
                <w:lang w:val="en-US" w:eastAsia="ko-KR"/>
              </w:rPr>
              <w:t>Qualcomm</w:t>
            </w:r>
            <w:r>
              <w:rPr>
                <w:rFonts w:eastAsia="맑은 고딕"/>
                <w:lang w:val="en-US" w:eastAsia="ko-KR"/>
              </w:rPr>
              <w:t xml:space="preserve"> </w:t>
            </w:r>
            <w:r w:rsidRPr="00734D2A">
              <w:rPr>
                <w:rFonts w:eastAsia="맑은 고딕"/>
                <w:lang w:val="en-US" w:eastAsia="ko-KR"/>
              </w:rPr>
              <w:t>[26]</w:t>
            </w:r>
          </w:p>
        </w:tc>
        <w:tc>
          <w:tcPr>
            <w:tcW w:w="7364" w:type="dxa"/>
          </w:tcPr>
          <w:p w14:paraId="25BEC712" w14:textId="41BD1246" w:rsidR="00734D2A" w:rsidRPr="00734D2A" w:rsidRDefault="00734D2A" w:rsidP="00734D2A">
            <w:pPr>
              <w:pStyle w:val="B1"/>
              <w:spacing w:after="0"/>
              <w:ind w:left="0" w:firstLine="0"/>
              <w:rPr>
                <w:b/>
                <w:lang w:val="en-US" w:eastAsia="zh-CN"/>
              </w:rPr>
            </w:pPr>
            <w:r w:rsidRPr="00734D2A">
              <w:rPr>
                <w:b/>
                <w:lang w:val="en-US" w:eastAsia="zh-CN"/>
              </w:rPr>
              <w:t xml:space="preserve">Proposal 1: </w:t>
            </w:r>
            <w:r w:rsidRPr="00734D2A">
              <w:rPr>
                <w:lang w:val="en-US" w:eastAsia="zh-CN"/>
              </w:rPr>
              <w:t>gNBs exchange configurations for SRS transmissions for UE-to-UE CLI RSRP measurement. Only semi-persistent and periodic SRS transmission are supported for CLI.</w:t>
            </w:r>
          </w:p>
        </w:tc>
      </w:tr>
      <w:tr w:rsidR="00734D2A" w14:paraId="3660E7E7" w14:textId="77777777" w:rsidTr="005C0321">
        <w:tc>
          <w:tcPr>
            <w:tcW w:w="2262" w:type="dxa"/>
          </w:tcPr>
          <w:p w14:paraId="17B04ADB" w14:textId="1A309F1D" w:rsidR="00734D2A" w:rsidRPr="00734D2A" w:rsidRDefault="00734D2A" w:rsidP="009F63BB">
            <w:pPr>
              <w:pStyle w:val="B1"/>
              <w:spacing w:after="0"/>
              <w:ind w:left="0" w:firstLine="0"/>
              <w:jc w:val="both"/>
              <w:rPr>
                <w:rFonts w:eastAsia="맑은 고딕"/>
                <w:lang w:val="en-US" w:eastAsia="ko-KR"/>
              </w:rPr>
            </w:pPr>
            <w:r w:rsidRPr="00734D2A">
              <w:rPr>
                <w:rFonts w:eastAsia="맑은 고딕"/>
                <w:lang w:val="en-US" w:eastAsia="ko-KR"/>
              </w:rPr>
              <w:t>VIVO</w:t>
            </w:r>
            <w:r>
              <w:rPr>
                <w:rFonts w:eastAsia="맑은 고딕"/>
                <w:lang w:val="en-US" w:eastAsia="ko-KR"/>
              </w:rPr>
              <w:t xml:space="preserve"> </w:t>
            </w:r>
            <w:r w:rsidRPr="00734D2A">
              <w:rPr>
                <w:rFonts w:eastAsia="맑은 고딕"/>
                <w:lang w:val="en-US" w:eastAsia="ko-KR"/>
              </w:rPr>
              <w:t>[16]</w:t>
            </w:r>
          </w:p>
        </w:tc>
        <w:tc>
          <w:tcPr>
            <w:tcW w:w="7364" w:type="dxa"/>
          </w:tcPr>
          <w:p w14:paraId="613481B5" w14:textId="0F9BBF9D" w:rsidR="00734D2A" w:rsidRPr="00734D2A" w:rsidRDefault="00734D2A" w:rsidP="00734D2A">
            <w:pPr>
              <w:pStyle w:val="B1"/>
              <w:spacing w:after="0"/>
              <w:ind w:left="0" w:firstLine="0"/>
              <w:rPr>
                <w:lang w:val="en-US" w:eastAsia="zh-CN"/>
              </w:rPr>
            </w:pPr>
            <w:r w:rsidRPr="00734D2A">
              <w:rPr>
                <w:b/>
                <w:lang w:val="en-US" w:eastAsia="zh-CN"/>
              </w:rPr>
              <w:t>Proposal 3:</w:t>
            </w:r>
            <w:r w:rsidRPr="00734D2A">
              <w:rPr>
                <w:lang w:val="en-US" w:eastAsia="zh-CN"/>
              </w:rPr>
              <w:t xml:space="preserve"> NR supports backhaul exchange of the intended time/frequency resource for CLI measurements.</w:t>
            </w:r>
          </w:p>
        </w:tc>
      </w:tr>
      <w:tr w:rsidR="00734D2A" w14:paraId="46E6175A" w14:textId="77777777" w:rsidTr="005C0321">
        <w:tc>
          <w:tcPr>
            <w:tcW w:w="2262" w:type="dxa"/>
          </w:tcPr>
          <w:p w14:paraId="799168B3" w14:textId="1F3D7286" w:rsidR="00734D2A" w:rsidRPr="00734D2A" w:rsidRDefault="00734D2A" w:rsidP="009F63BB">
            <w:pPr>
              <w:pStyle w:val="B1"/>
              <w:spacing w:after="0"/>
              <w:ind w:left="0" w:firstLine="0"/>
              <w:jc w:val="both"/>
              <w:rPr>
                <w:rFonts w:eastAsia="맑은 고딕"/>
                <w:lang w:val="en-US" w:eastAsia="ko-KR"/>
              </w:rPr>
            </w:pPr>
            <w:r w:rsidRPr="00734D2A">
              <w:rPr>
                <w:rFonts w:eastAsia="맑은 고딕"/>
                <w:lang w:val="en-US" w:eastAsia="ko-KR"/>
              </w:rPr>
              <w:t>ZTE</w:t>
            </w:r>
            <w:r>
              <w:rPr>
                <w:rFonts w:eastAsia="맑은 고딕"/>
                <w:lang w:val="en-US" w:eastAsia="ko-KR"/>
              </w:rPr>
              <w:t xml:space="preserve"> </w:t>
            </w:r>
            <w:r w:rsidRPr="00734D2A">
              <w:rPr>
                <w:rFonts w:eastAsia="맑은 고딕"/>
                <w:lang w:val="en-US" w:eastAsia="ko-KR"/>
              </w:rPr>
              <w:t>[18]</w:t>
            </w:r>
          </w:p>
        </w:tc>
        <w:tc>
          <w:tcPr>
            <w:tcW w:w="7364" w:type="dxa"/>
          </w:tcPr>
          <w:p w14:paraId="2E3ED49B" w14:textId="77777777" w:rsidR="00734D2A" w:rsidRPr="00734D2A" w:rsidRDefault="00734D2A" w:rsidP="00734D2A">
            <w:pPr>
              <w:pStyle w:val="B1"/>
              <w:spacing w:after="0"/>
              <w:ind w:left="0" w:firstLine="0"/>
              <w:rPr>
                <w:lang w:val="en-US" w:eastAsia="zh-CN"/>
              </w:rPr>
            </w:pPr>
            <w:r w:rsidRPr="00734D2A">
              <w:rPr>
                <w:lang w:val="en-US" w:eastAsia="zh-CN"/>
              </w:rPr>
              <w:t xml:space="preserve">SRS configurations or measurement configurations exchanging between gNBs may include: SRS ports / symbols / symbol offsets / comb, sequence identifications, cyclic shifts, group or sequence hopping, transmission or measurement periodicity, slot offset, power setting and measurement triggering, etc. In order to reduce the exchanged signaling overhead, some parameters can be fixed to a constant value via standardization, e.g. port, SRS symbols and its position in a slot. </w:t>
            </w:r>
          </w:p>
          <w:p w14:paraId="5A6A9BC1" w14:textId="3B6EF8E7" w:rsidR="00734D2A" w:rsidRPr="00734D2A" w:rsidRDefault="00734D2A" w:rsidP="00734D2A">
            <w:pPr>
              <w:pStyle w:val="B1"/>
              <w:spacing w:after="0"/>
              <w:ind w:left="0" w:firstLine="0"/>
              <w:rPr>
                <w:lang w:val="en-US" w:eastAsia="zh-CN"/>
              </w:rPr>
            </w:pPr>
            <w:r w:rsidRPr="00734D2A">
              <w:rPr>
                <w:b/>
                <w:lang w:val="en-US" w:eastAsia="zh-CN"/>
              </w:rPr>
              <w:t>Proposal 1:</w:t>
            </w:r>
            <w:r w:rsidRPr="00734D2A">
              <w:rPr>
                <w:lang w:val="en-US" w:eastAsia="zh-CN"/>
              </w:rPr>
              <w:t xml:space="preserve"> Network coordination mechanism should support exchange of SRS configurations or measurement configurations for CLI measurement.</w:t>
            </w:r>
          </w:p>
        </w:tc>
      </w:tr>
    </w:tbl>
    <w:p w14:paraId="3A86E947" w14:textId="77777777" w:rsidR="00734D2A" w:rsidRPr="00734D2A" w:rsidRDefault="00734D2A" w:rsidP="00870717">
      <w:pPr>
        <w:spacing w:before="0" w:after="0" w:line="240" w:lineRule="auto"/>
        <w:ind w:left="284" w:hangingChars="129"/>
        <w:rPr>
          <w:rFonts w:eastAsia="맑은 고딕"/>
          <w:sz w:val="22"/>
          <w:lang w:eastAsia="ko-KR"/>
        </w:rPr>
      </w:pPr>
    </w:p>
    <w:p w14:paraId="4BFB98BE" w14:textId="5047DB1A" w:rsidR="00870717" w:rsidRPr="00794819" w:rsidRDefault="00734D2A" w:rsidP="00734D2A">
      <w:pPr>
        <w:pStyle w:val="1"/>
        <w:numPr>
          <w:ilvl w:val="1"/>
          <w:numId w:val="2"/>
        </w:numPr>
        <w:rPr>
          <w:rFonts w:eastAsia="바탕"/>
          <w:b/>
          <w:lang w:eastAsia="ko-KR"/>
        </w:rPr>
      </w:pPr>
      <w:r w:rsidRPr="00734D2A">
        <w:rPr>
          <w:rFonts w:eastAsia="바탕"/>
          <w:b/>
          <w:lang w:eastAsia="ko-KR"/>
        </w:rPr>
        <w:t>Other Xn/backhaul information for CLI management</w:t>
      </w:r>
    </w:p>
    <w:p w14:paraId="0E1F9608" w14:textId="77777777" w:rsidR="00870717" w:rsidRPr="00490632" w:rsidRDefault="00870717" w:rsidP="00870717">
      <w:pPr>
        <w:spacing w:before="0" w:after="0" w:line="240" w:lineRule="auto"/>
        <w:ind w:left="284" w:hangingChars="129"/>
        <w:rPr>
          <w:rFonts w:eastAsia="맑은 고딕"/>
          <w:b/>
          <w:i/>
          <w:sz w:val="22"/>
          <w:u w:val="single"/>
          <w:lang w:val="en-US" w:eastAsia="ko-KR"/>
        </w:rPr>
      </w:pPr>
      <w:r w:rsidRPr="00490632">
        <w:rPr>
          <w:rFonts w:eastAsia="맑은 고딕"/>
          <w:b/>
          <w:i/>
          <w:sz w:val="22"/>
          <w:u w:val="single"/>
          <w:lang w:val="en-US" w:eastAsia="ko-KR"/>
        </w:rPr>
        <w:t>Summary of key issues:</w:t>
      </w:r>
    </w:p>
    <w:p w14:paraId="3FA7A152" w14:textId="77777777" w:rsidR="009F63BB" w:rsidRPr="009F63BB" w:rsidRDefault="009F63BB" w:rsidP="009F63BB">
      <w:pPr>
        <w:spacing w:after="0"/>
        <w:ind w:left="0" w:firstLine="0"/>
        <w:rPr>
          <w:sz w:val="22"/>
          <w:lang w:val="en-US" w:eastAsia="ja-JP"/>
        </w:rPr>
      </w:pPr>
      <w:r w:rsidRPr="009F63BB">
        <w:rPr>
          <w:sz w:val="22"/>
          <w:lang w:val="en-US" w:eastAsia="ja-JP"/>
        </w:rPr>
        <w:t>Furthermore, various proposals for backhaul information for CLI are summarized as follows:</w:t>
      </w:r>
    </w:p>
    <w:p w14:paraId="1CE4AD38" w14:textId="77777777" w:rsidR="009F63BB" w:rsidRPr="009F63BB" w:rsidRDefault="009F63BB" w:rsidP="003C2434">
      <w:pPr>
        <w:pStyle w:val="ae"/>
        <w:numPr>
          <w:ilvl w:val="0"/>
          <w:numId w:val="27"/>
        </w:numPr>
        <w:wordWrap/>
        <w:autoSpaceDE/>
        <w:autoSpaceDN/>
        <w:spacing w:before="0" w:line="240" w:lineRule="auto"/>
        <w:ind w:leftChars="0"/>
        <w:jc w:val="left"/>
        <w:rPr>
          <w:rFonts w:ascii="Times New Roman" w:hAnsi="Times New Roman" w:cs="Times New Roman"/>
          <w:sz w:val="22"/>
          <w:lang w:eastAsia="ja-JP"/>
        </w:rPr>
      </w:pPr>
      <w:r w:rsidRPr="009F63BB">
        <w:rPr>
          <w:rFonts w:ascii="Times New Roman" w:eastAsia="맑은 고딕" w:hAnsi="Times New Roman" w:cs="Times New Roman"/>
          <w:sz w:val="22"/>
        </w:rPr>
        <w:t>Measurement report information (2 companies): exchange of measurement results and identified aggressor and/or victim UEs</w:t>
      </w:r>
    </w:p>
    <w:p w14:paraId="0BD5FC70" w14:textId="77777777" w:rsidR="009F63BB" w:rsidRPr="009F63BB" w:rsidRDefault="009F63BB" w:rsidP="003C2434">
      <w:pPr>
        <w:pStyle w:val="ae"/>
        <w:numPr>
          <w:ilvl w:val="0"/>
          <w:numId w:val="27"/>
        </w:numPr>
        <w:wordWrap/>
        <w:autoSpaceDE/>
        <w:autoSpaceDN/>
        <w:spacing w:before="0" w:line="240" w:lineRule="auto"/>
        <w:ind w:leftChars="0"/>
        <w:jc w:val="left"/>
        <w:rPr>
          <w:rFonts w:ascii="Times New Roman" w:hAnsi="Times New Roman" w:cs="Times New Roman"/>
          <w:sz w:val="22"/>
          <w:lang w:eastAsia="ja-JP"/>
        </w:rPr>
      </w:pPr>
      <w:r w:rsidRPr="009F63BB">
        <w:rPr>
          <w:rFonts w:ascii="Times New Roman" w:eastAsia="맑은 고딕" w:hAnsi="Times New Roman" w:cs="Times New Roman"/>
          <w:sz w:val="22"/>
        </w:rPr>
        <w:t>Protected zone information (3 companies): exchange of resources (in frequency and time) which should be protected from CLI.</w:t>
      </w:r>
    </w:p>
    <w:p w14:paraId="2B4205EB" w14:textId="77777777" w:rsidR="009F63BB" w:rsidRPr="009F63BB" w:rsidRDefault="009F63BB" w:rsidP="003C2434">
      <w:pPr>
        <w:pStyle w:val="ae"/>
        <w:numPr>
          <w:ilvl w:val="0"/>
          <w:numId w:val="27"/>
        </w:numPr>
        <w:wordWrap/>
        <w:autoSpaceDE/>
        <w:autoSpaceDN/>
        <w:spacing w:before="0" w:line="240" w:lineRule="auto"/>
        <w:ind w:leftChars="0"/>
        <w:jc w:val="left"/>
        <w:rPr>
          <w:rFonts w:ascii="Times New Roman" w:hAnsi="Times New Roman" w:cs="Times New Roman"/>
          <w:sz w:val="22"/>
          <w:lang w:eastAsia="ja-JP"/>
        </w:rPr>
      </w:pPr>
      <w:r w:rsidRPr="009F63BB">
        <w:rPr>
          <w:rFonts w:ascii="Times New Roman" w:eastAsia="맑은 고딕" w:hAnsi="Times New Roman" w:cs="Times New Roman"/>
          <w:sz w:val="22"/>
        </w:rPr>
        <w:t xml:space="preserve">Beam information (1 company): exchange of beam-specific information of aggressor UEs (e.g., UE’s Tx beam index, set of RBs, and slot index) </w:t>
      </w:r>
    </w:p>
    <w:p w14:paraId="1EE9C8D0" w14:textId="0B3DC0C3" w:rsidR="009F63BB" w:rsidRPr="009F63BB" w:rsidRDefault="009F63BB" w:rsidP="003C2434">
      <w:pPr>
        <w:pStyle w:val="ae"/>
        <w:numPr>
          <w:ilvl w:val="0"/>
          <w:numId w:val="27"/>
        </w:numPr>
        <w:wordWrap/>
        <w:autoSpaceDE/>
        <w:autoSpaceDN/>
        <w:spacing w:before="0" w:line="240" w:lineRule="auto"/>
        <w:ind w:leftChars="0"/>
        <w:jc w:val="left"/>
        <w:rPr>
          <w:rFonts w:ascii="Times New Roman" w:hAnsi="Times New Roman" w:cs="Times New Roman"/>
          <w:sz w:val="22"/>
          <w:lang w:eastAsia="ja-JP"/>
        </w:rPr>
      </w:pPr>
      <w:r w:rsidRPr="009F63BB">
        <w:rPr>
          <w:rFonts w:ascii="Times New Roman" w:eastAsia="맑은 고딕" w:hAnsi="Times New Roman" w:cs="Times New Roman"/>
          <w:sz w:val="22"/>
        </w:rPr>
        <w:t>Sensing scheme (1 company): combined with intended DL/UL configuration information.</w:t>
      </w:r>
    </w:p>
    <w:p w14:paraId="09C98F22" w14:textId="77777777" w:rsidR="009F63BB" w:rsidRPr="009F63BB" w:rsidRDefault="009F63BB" w:rsidP="003C2434">
      <w:pPr>
        <w:pStyle w:val="ae"/>
        <w:numPr>
          <w:ilvl w:val="0"/>
          <w:numId w:val="27"/>
        </w:numPr>
        <w:wordWrap/>
        <w:autoSpaceDE/>
        <w:autoSpaceDN/>
        <w:spacing w:before="0" w:line="240" w:lineRule="auto"/>
        <w:ind w:leftChars="0"/>
        <w:jc w:val="left"/>
        <w:rPr>
          <w:rFonts w:ascii="Times New Roman" w:hAnsi="Times New Roman" w:cs="Times New Roman"/>
          <w:sz w:val="22"/>
          <w:lang w:eastAsia="ja-JP"/>
        </w:rPr>
      </w:pPr>
      <w:r w:rsidRPr="009F63BB">
        <w:rPr>
          <w:rFonts w:ascii="Times New Roman" w:eastAsia="맑은 고딕" w:hAnsi="Times New Roman" w:cs="Times New Roman"/>
          <w:sz w:val="22"/>
        </w:rPr>
        <w:t>CLI sensitivity vector (1 company):</w:t>
      </w:r>
      <w:r w:rsidRPr="009F63BB">
        <w:rPr>
          <w:rFonts w:ascii="Times New Roman" w:hAnsi="Times New Roman" w:cs="Times New Roman"/>
          <w:sz w:val="22"/>
        </w:rPr>
        <w:t xml:space="preserve"> </w:t>
      </w:r>
      <w:r w:rsidRPr="009F63BB">
        <w:rPr>
          <w:rFonts w:ascii="Times New Roman" w:eastAsia="맑은 고딕" w:hAnsi="Times New Roman" w:cs="Times New Roman"/>
          <w:sz w:val="22"/>
        </w:rPr>
        <w:t>intended to inform other gNBs how sensitive the different slots (in the radio frame configuration) are to CLI.</w:t>
      </w:r>
    </w:p>
    <w:p w14:paraId="1484CE57" w14:textId="5B18A007" w:rsidR="009F63BB" w:rsidRPr="009F63BB" w:rsidRDefault="009F63BB" w:rsidP="003C2434">
      <w:pPr>
        <w:pStyle w:val="ae"/>
        <w:numPr>
          <w:ilvl w:val="0"/>
          <w:numId w:val="27"/>
        </w:numPr>
        <w:wordWrap/>
        <w:autoSpaceDE/>
        <w:autoSpaceDN/>
        <w:spacing w:before="0" w:line="240" w:lineRule="auto"/>
        <w:ind w:leftChars="0"/>
        <w:jc w:val="left"/>
        <w:rPr>
          <w:rFonts w:ascii="Times New Roman" w:hAnsi="Times New Roman" w:cs="Times New Roman"/>
          <w:sz w:val="22"/>
          <w:lang w:eastAsia="ja-JP"/>
        </w:rPr>
      </w:pPr>
      <w:r w:rsidRPr="009F63BB">
        <w:rPr>
          <w:rFonts w:ascii="Times New Roman" w:hAnsi="Times New Roman" w:cs="Times New Roman"/>
          <w:sz w:val="22"/>
          <w:lang w:eastAsia="ja-JP"/>
        </w:rPr>
        <w:t>Maximum timing advance value (1 company): maximum timing advance value of each cell to be used for calculating expected SRS timing offset.</w:t>
      </w:r>
    </w:p>
    <w:p w14:paraId="6CCB5EAF" w14:textId="332CD96A" w:rsidR="00870717" w:rsidRPr="009F63BB" w:rsidRDefault="009F63BB" w:rsidP="009F63BB">
      <w:pPr>
        <w:spacing w:before="0" w:after="0" w:line="240" w:lineRule="auto"/>
        <w:ind w:left="0" w:firstLine="0"/>
        <w:rPr>
          <w:rFonts w:eastAsia="맑은 고딕"/>
          <w:sz w:val="22"/>
          <w:lang w:val="en-US" w:eastAsia="ko-KR"/>
        </w:rPr>
      </w:pPr>
      <w:r w:rsidRPr="009F63BB">
        <w:rPr>
          <w:rFonts w:eastAsia="맑은 고딕"/>
          <w:sz w:val="22"/>
          <w:lang w:val="en-US" w:eastAsia="ko-KR"/>
        </w:rPr>
        <w:t xml:space="preserve">However, there is no majority view on the additional information exchange to help CLI management. </w:t>
      </w:r>
    </w:p>
    <w:p w14:paraId="36B6B1D9" w14:textId="77777777" w:rsidR="00870717" w:rsidRDefault="00870717" w:rsidP="00870717">
      <w:pPr>
        <w:spacing w:before="0" w:after="0" w:line="240" w:lineRule="auto"/>
        <w:ind w:left="284" w:hangingChars="129"/>
        <w:rPr>
          <w:rFonts w:eastAsia="맑은 고딕"/>
          <w:sz w:val="22"/>
          <w:lang w:val="en-US" w:eastAsia="ko-KR"/>
        </w:rPr>
      </w:pPr>
    </w:p>
    <w:p w14:paraId="19D19499" w14:textId="77777777" w:rsidR="00870717" w:rsidRDefault="00870717" w:rsidP="00870717">
      <w:pPr>
        <w:spacing w:before="0" w:after="0" w:line="240" w:lineRule="auto"/>
        <w:ind w:left="284" w:hangingChars="129"/>
        <w:rPr>
          <w:rFonts w:eastAsia="맑은 고딕"/>
          <w:sz w:val="22"/>
          <w:lang w:val="en-US" w:eastAsia="ko-KR"/>
        </w:rPr>
      </w:pPr>
    </w:p>
    <w:p w14:paraId="183E5EFE" w14:textId="77777777" w:rsidR="00870717" w:rsidRPr="007C0843" w:rsidRDefault="00870717" w:rsidP="00870717">
      <w:pPr>
        <w:spacing w:before="0" w:after="0" w:line="240" w:lineRule="auto"/>
        <w:ind w:left="0" w:firstLine="0"/>
        <w:rPr>
          <w:rFonts w:eastAsia="맑은 고딕"/>
          <w:b/>
          <w:sz w:val="22"/>
          <w:lang w:val="en-US" w:eastAsia="ko-KR"/>
        </w:rPr>
      </w:pPr>
      <w:r w:rsidRPr="007C0843">
        <w:rPr>
          <w:b/>
          <w:sz w:val="22"/>
          <w:szCs w:val="22"/>
        </w:rPr>
        <w:t>Companies’ inputs/comments (if any):</w:t>
      </w:r>
    </w:p>
    <w:tbl>
      <w:tblPr>
        <w:tblStyle w:val="a8"/>
        <w:tblW w:w="0" w:type="auto"/>
        <w:tblLook w:val="04A0" w:firstRow="1" w:lastRow="0" w:firstColumn="1" w:lastColumn="0" w:noHBand="0" w:noVBand="1"/>
      </w:tblPr>
      <w:tblGrid>
        <w:gridCol w:w="2263"/>
        <w:gridCol w:w="7365"/>
      </w:tblGrid>
      <w:tr w:rsidR="00870717" w:rsidRPr="00490632" w14:paraId="02908C79" w14:textId="77777777" w:rsidTr="001261A9">
        <w:tc>
          <w:tcPr>
            <w:tcW w:w="2263" w:type="dxa"/>
            <w:shd w:val="clear" w:color="auto" w:fill="F2F2F2" w:themeFill="background1" w:themeFillShade="F2"/>
          </w:tcPr>
          <w:p w14:paraId="2BCEEC99" w14:textId="77777777" w:rsidR="00870717" w:rsidRPr="00490632" w:rsidRDefault="00870717" w:rsidP="001261A9">
            <w:pPr>
              <w:spacing w:before="0" w:after="0" w:line="240" w:lineRule="auto"/>
              <w:ind w:left="0" w:firstLine="0"/>
              <w:rPr>
                <w:rFonts w:eastAsia="Times New Roman"/>
                <w:b/>
              </w:rPr>
            </w:pPr>
            <w:r w:rsidRPr="00490632">
              <w:rPr>
                <w:rFonts w:eastAsia="Times New Roman"/>
                <w:b/>
              </w:rPr>
              <w:t>Company</w:t>
            </w:r>
          </w:p>
        </w:tc>
        <w:tc>
          <w:tcPr>
            <w:tcW w:w="7365" w:type="dxa"/>
            <w:shd w:val="clear" w:color="auto" w:fill="F2F2F2" w:themeFill="background1" w:themeFillShade="F2"/>
          </w:tcPr>
          <w:p w14:paraId="3C577782" w14:textId="77777777" w:rsidR="00870717" w:rsidRPr="005F18AB" w:rsidRDefault="00870717" w:rsidP="001261A9">
            <w:pPr>
              <w:spacing w:before="0" w:after="0" w:line="240" w:lineRule="auto"/>
              <w:ind w:left="0" w:firstLine="0"/>
              <w:rPr>
                <w:rFonts w:eastAsiaTheme="minorEastAsia"/>
                <w:b/>
                <w:lang w:eastAsia="ko-KR"/>
              </w:rPr>
            </w:pPr>
            <w:r>
              <w:rPr>
                <w:rFonts w:eastAsiaTheme="minorEastAsia" w:hint="eastAsia"/>
                <w:b/>
                <w:lang w:eastAsia="ko-KR"/>
              </w:rPr>
              <w:t>Comment</w:t>
            </w:r>
          </w:p>
        </w:tc>
      </w:tr>
      <w:tr w:rsidR="00870717" w:rsidRPr="00490632" w14:paraId="3F416134" w14:textId="77777777" w:rsidTr="001261A9">
        <w:tc>
          <w:tcPr>
            <w:tcW w:w="2263" w:type="dxa"/>
          </w:tcPr>
          <w:p w14:paraId="7E69B40D" w14:textId="77777777" w:rsidR="00870717" w:rsidRPr="00710A02" w:rsidRDefault="00870717" w:rsidP="001261A9">
            <w:pPr>
              <w:spacing w:before="0" w:after="0" w:line="240" w:lineRule="auto"/>
              <w:ind w:left="0" w:firstLine="0"/>
              <w:rPr>
                <w:rFonts w:eastAsiaTheme="minorEastAsia"/>
                <w:lang w:eastAsia="ko-KR"/>
              </w:rPr>
            </w:pPr>
          </w:p>
        </w:tc>
        <w:tc>
          <w:tcPr>
            <w:tcW w:w="7365" w:type="dxa"/>
          </w:tcPr>
          <w:p w14:paraId="382D5C79" w14:textId="77777777" w:rsidR="00870717" w:rsidRPr="00A11245" w:rsidRDefault="00870717" w:rsidP="001261A9">
            <w:pPr>
              <w:pStyle w:val="Observation"/>
              <w:numPr>
                <w:ilvl w:val="0"/>
                <w:numId w:val="0"/>
              </w:numPr>
              <w:spacing w:after="0"/>
              <w:rPr>
                <w:rFonts w:eastAsiaTheme="minorEastAsia"/>
                <w:b w:val="0"/>
                <w:sz w:val="22"/>
                <w:szCs w:val="22"/>
                <w:lang w:eastAsia="ko-KR"/>
              </w:rPr>
            </w:pPr>
          </w:p>
        </w:tc>
      </w:tr>
    </w:tbl>
    <w:p w14:paraId="4A3ADA29" w14:textId="77777777" w:rsidR="00870717" w:rsidRDefault="00870717" w:rsidP="00870717">
      <w:pPr>
        <w:spacing w:before="0" w:after="0" w:line="240" w:lineRule="auto"/>
        <w:ind w:left="284" w:hangingChars="129"/>
        <w:rPr>
          <w:rFonts w:eastAsia="맑은 고딕"/>
          <w:sz w:val="22"/>
          <w:lang w:val="en-US" w:eastAsia="ko-KR"/>
        </w:rPr>
      </w:pPr>
    </w:p>
    <w:p w14:paraId="5560B748" w14:textId="77777777" w:rsidR="009F63BB" w:rsidRPr="00545F24" w:rsidRDefault="009F63BB" w:rsidP="00663D1D">
      <w:pPr>
        <w:spacing w:after="0"/>
        <w:ind w:left="0" w:firstLine="0"/>
        <w:rPr>
          <w:lang w:val="en-US" w:eastAsia="ja-JP"/>
        </w:rPr>
      </w:pPr>
      <w:r w:rsidRPr="00545F24">
        <w:rPr>
          <w:lang w:val="en-US" w:eastAsia="ja-JP"/>
        </w:rPr>
        <w:t>The following</w:t>
      </w:r>
      <w:r>
        <w:rPr>
          <w:lang w:val="en-US" w:eastAsia="ja-JP"/>
        </w:rPr>
        <w:t>s</w:t>
      </w:r>
      <w:r w:rsidRPr="00545F24">
        <w:rPr>
          <w:lang w:val="en-US" w:eastAsia="ja-JP"/>
        </w:rPr>
        <w:t xml:space="preserve"> </w:t>
      </w:r>
      <w:r>
        <w:rPr>
          <w:lang w:val="en-US" w:eastAsia="ja-JP"/>
        </w:rPr>
        <w:t xml:space="preserve">are the </w:t>
      </w:r>
      <w:r w:rsidRPr="00545F24">
        <w:rPr>
          <w:lang w:val="en-US" w:eastAsia="ja-JP"/>
        </w:rPr>
        <w:t>summary of prop</w:t>
      </w:r>
      <w:r>
        <w:rPr>
          <w:lang w:val="en-US" w:eastAsia="ja-JP"/>
        </w:rPr>
        <w:t>osals made by companies in RAN1 #96 meeting</w:t>
      </w:r>
      <w:r w:rsidRPr="00545F24">
        <w:rPr>
          <w:lang w:val="en-US" w:eastAsia="ja-JP"/>
        </w:rPr>
        <w:t xml:space="preserve">. </w:t>
      </w:r>
    </w:p>
    <w:tbl>
      <w:tblPr>
        <w:tblStyle w:val="a8"/>
        <w:tblW w:w="9638" w:type="dxa"/>
        <w:tblLook w:val="04A0" w:firstRow="1" w:lastRow="0" w:firstColumn="1" w:lastColumn="0" w:noHBand="0" w:noVBand="1"/>
      </w:tblPr>
      <w:tblGrid>
        <w:gridCol w:w="2268"/>
        <w:gridCol w:w="7370"/>
      </w:tblGrid>
      <w:tr w:rsidR="00663D1D" w14:paraId="7E930EFB" w14:textId="77777777" w:rsidTr="00663D1D">
        <w:tc>
          <w:tcPr>
            <w:tcW w:w="2268" w:type="dxa"/>
            <w:shd w:val="clear" w:color="auto" w:fill="E7E6E6" w:themeFill="background2"/>
          </w:tcPr>
          <w:p w14:paraId="7A6418FF" w14:textId="77777777" w:rsidR="00663D1D" w:rsidRPr="00663D1D" w:rsidRDefault="00663D1D" w:rsidP="00663D1D">
            <w:pPr>
              <w:spacing w:before="0" w:after="0" w:line="240" w:lineRule="auto"/>
              <w:ind w:left="0" w:firstLine="0"/>
              <w:rPr>
                <w:rFonts w:eastAsia="Times New Roman"/>
                <w:b/>
              </w:rPr>
            </w:pPr>
            <w:r w:rsidRPr="00663D1D">
              <w:rPr>
                <w:rFonts w:eastAsia="Times New Roman" w:hint="eastAsia"/>
                <w:b/>
              </w:rPr>
              <w:t>Company</w:t>
            </w:r>
          </w:p>
        </w:tc>
        <w:tc>
          <w:tcPr>
            <w:tcW w:w="7370" w:type="dxa"/>
            <w:shd w:val="clear" w:color="auto" w:fill="E7E6E6" w:themeFill="background2"/>
          </w:tcPr>
          <w:p w14:paraId="6D1FF8A7" w14:textId="17EAE265" w:rsidR="00663D1D" w:rsidRPr="00663D1D" w:rsidRDefault="00663D1D" w:rsidP="00663D1D">
            <w:pPr>
              <w:spacing w:before="0" w:after="0" w:line="240" w:lineRule="auto"/>
              <w:ind w:left="0" w:firstLine="0"/>
              <w:rPr>
                <w:rFonts w:eastAsia="Times New Roman"/>
                <w:b/>
              </w:rPr>
            </w:pPr>
            <w:r w:rsidRPr="00490632">
              <w:rPr>
                <w:rFonts w:eastAsia="Times New Roman"/>
                <w:b/>
              </w:rPr>
              <w:t xml:space="preserve">Summary of </w:t>
            </w:r>
            <w:r>
              <w:rPr>
                <w:rFonts w:eastAsia="Times New Roman"/>
                <w:b/>
              </w:rPr>
              <w:t xml:space="preserve">Observation and </w:t>
            </w:r>
            <w:r w:rsidRPr="00490632">
              <w:rPr>
                <w:rFonts w:eastAsia="Times New Roman"/>
                <w:b/>
              </w:rPr>
              <w:t>Proposal</w:t>
            </w:r>
          </w:p>
        </w:tc>
      </w:tr>
      <w:tr w:rsidR="009F63BB" w14:paraId="580EECBB" w14:textId="77777777" w:rsidTr="00663D1D">
        <w:tc>
          <w:tcPr>
            <w:tcW w:w="2268" w:type="dxa"/>
          </w:tcPr>
          <w:p w14:paraId="6AB2BE2C" w14:textId="4E302E2A" w:rsidR="009F63BB" w:rsidRPr="00663D1D" w:rsidRDefault="009F63BB" w:rsidP="00663D1D">
            <w:pPr>
              <w:spacing w:before="0" w:after="0" w:line="240" w:lineRule="auto"/>
              <w:ind w:left="0" w:firstLine="0"/>
              <w:rPr>
                <w:rFonts w:eastAsia="Times New Roman"/>
              </w:rPr>
            </w:pPr>
            <w:r w:rsidRPr="00663D1D">
              <w:rPr>
                <w:rFonts w:eastAsia="Times New Roman" w:hint="eastAsia"/>
              </w:rPr>
              <w:t>Oppo</w:t>
            </w:r>
            <w:r w:rsidR="00663D1D">
              <w:rPr>
                <w:rFonts w:eastAsia="Times New Roman"/>
              </w:rPr>
              <w:t xml:space="preserve"> </w:t>
            </w:r>
            <w:r w:rsidRPr="00663D1D">
              <w:rPr>
                <w:rFonts w:eastAsia="Times New Roman"/>
              </w:rPr>
              <w:t>[25]</w:t>
            </w:r>
          </w:p>
        </w:tc>
        <w:tc>
          <w:tcPr>
            <w:tcW w:w="7370" w:type="dxa"/>
          </w:tcPr>
          <w:p w14:paraId="66369C16" w14:textId="77777777" w:rsidR="009F63BB" w:rsidRPr="00663D1D" w:rsidRDefault="009F63BB" w:rsidP="00663D1D">
            <w:pPr>
              <w:spacing w:before="0" w:after="0" w:line="240" w:lineRule="auto"/>
              <w:ind w:left="0" w:firstLine="0"/>
              <w:rPr>
                <w:rFonts w:eastAsia="Times New Roman"/>
                <w:b/>
              </w:rPr>
            </w:pPr>
            <w:r w:rsidRPr="00663D1D">
              <w:rPr>
                <w:rFonts w:eastAsia="Times New Roman"/>
                <w:b/>
              </w:rPr>
              <w:t xml:space="preserve">Proposal 3: </w:t>
            </w:r>
            <w:r w:rsidRPr="00663D1D">
              <w:rPr>
                <w:rFonts w:eastAsia="Times New Roman"/>
              </w:rPr>
              <w:t>Rel-16 should support gNBs to exchange information on the UE-UE CLI measurement results to facilitate the coordination among different gNBs.</w:t>
            </w:r>
            <w:r w:rsidRPr="00663D1D">
              <w:rPr>
                <w:rFonts w:eastAsia="Times New Roman"/>
                <w:b/>
              </w:rPr>
              <w:t xml:space="preserve"> </w:t>
            </w:r>
          </w:p>
        </w:tc>
      </w:tr>
      <w:tr w:rsidR="009F63BB" w14:paraId="6388560F" w14:textId="77777777" w:rsidTr="00663D1D">
        <w:tc>
          <w:tcPr>
            <w:tcW w:w="2268" w:type="dxa"/>
          </w:tcPr>
          <w:p w14:paraId="4F9C9B9F" w14:textId="2967EB82" w:rsidR="009F63BB" w:rsidRPr="00663D1D" w:rsidRDefault="009F63BB" w:rsidP="00663D1D">
            <w:pPr>
              <w:spacing w:before="0" w:after="0" w:line="240" w:lineRule="auto"/>
              <w:ind w:left="0" w:firstLine="0"/>
              <w:rPr>
                <w:rFonts w:eastAsia="Times New Roman"/>
              </w:rPr>
            </w:pPr>
            <w:r w:rsidRPr="00663D1D">
              <w:rPr>
                <w:rFonts w:eastAsia="Times New Roman" w:hint="eastAsia"/>
              </w:rPr>
              <w:t>VIVO</w:t>
            </w:r>
            <w:r w:rsidR="00663D1D">
              <w:rPr>
                <w:rFonts w:eastAsia="Times New Roman"/>
              </w:rPr>
              <w:t xml:space="preserve"> </w:t>
            </w:r>
            <w:r w:rsidRPr="00663D1D">
              <w:rPr>
                <w:rFonts w:eastAsia="Times New Roman"/>
              </w:rPr>
              <w:t>[16]</w:t>
            </w:r>
          </w:p>
        </w:tc>
        <w:tc>
          <w:tcPr>
            <w:tcW w:w="7370" w:type="dxa"/>
          </w:tcPr>
          <w:p w14:paraId="460B0CDC" w14:textId="77777777" w:rsidR="009F63BB" w:rsidRPr="00663D1D" w:rsidRDefault="009F63BB" w:rsidP="00663D1D">
            <w:pPr>
              <w:spacing w:before="0" w:after="0" w:line="240" w:lineRule="auto"/>
              <w:ind w:left="0" w:firstLine="0"/>
              <w:rPr>
                <w:rFonts w:eastAsia="Times New Roman"/>
                <w:b/>
              </w:rPr>
            </w:pPr>
            <w:r w:rsidRPr="00663D1D">
              <w:rPr>
                <w:rFonts w:eastAsia="Times New Roman" w:hint="eastAsia"/>
                <w:b/>
              </w:rPr>
              <w:t xml:space="preserve">Proposal 4: </w:t>
            </w:r>
            <w:r w:rsidRPr="00663D1D">
              <w:rPr>
                <w:rFonts w:eastAsia="Times New Roman" w:hint="eastAsia"/>
              </w:rPr>
              <w:t>NR supports backhaul exchange of the time/frequency resource on which high potential CLI is observed.</w:t>
            </w:r>
          </w:p>
          <w:p w14:paraId="30F9358E" w14:textId="77777777" w:rsidR="009F63BB" w:rsidRPr="00663D1D" w:rsidRDefault="009F63BB" w:rsidP="00663D1D">
            <w:pPr>
              <w:spacing w:before="0" w:after="0" w:line="240" w:lineRule="auto"/>
              <w:ind w:left="0" w:firstLine="0"/>
              <w:rPr>
                <w:rFonts w:eastAsia="Times New Roman"/>
                <w:b/>
              </w:rPr>
            </w:pPr>
            <w:r w:rsidRPr="00663D1D">
              <w:rPr>
                <w:rFonts w:eastAsia="Times New Roman" w:hint="eastAsia"/>
                <w:b/>
              </w:rPr>
              <w:t xml:space="preserve">Proposal 5: </w:t>
            </w:r>
            <w:r w:rsidRPr="00663D1D">
              <w:rPr>
                <w:rFonts w:eastAsia="Times New Roman" w:hint="eastAsia"/>
              </w:rPr>
              <w:t>The backhaul exchange for CLI management should allow indication of the targeted rece</w:t>
            </w:r>
            <w:r w:rsidRPr="00663D1D">
              <w:rPr>
                <w:rFonts w:eastAsia="Times New Roman"/>
              </w:rPr>
              <w:t>iving</w:t>
            </w:r>
            <w:r w:rsidRPr="00663D1D">
              <w:rPr>
                <w:rFonts w:eastAsia="Times New Roman" w:hint="eastAsia"/>
              </w:rPr>
              <w:t xml:space="preserve"> gNB.</w:t>
            </w:r>
            <w:r w:rsidRPr="00663D1D">
              <w:rPr>
                <w:rFonts w:eastAsia="Times New Roman" w:hint="eastAsia"/>
                <w:b/>
              </w:rPr>
              <w:t xml:space="preserve"> </w:t>
            </w:r>
          </w:p>
        </w:tc>
      </w:tr>
    </w:tbl>
    <w:p w14:paraId="005A769D" w14:textId="77777777" w:rsidR="009F63BB" w:rsidRDefault="009F63BB" w:rsidP="009F63BB">
      <w:pPr>
        <w:pStyle w:val="B1"/>
        <w:spacing w:after="0"/>
        <w:ind w:left="360" w:firstLine="0"/>
        <w:jc w:val="both"/>
        <w:rPr>
          <w:b/>
          <w:lang w:eastAsia="zh-CN"/>
        </w:rPr>
      </w:pPr>
    </w:p>
    <w:p w14:paraId="29850D80" w14:textId="77777777" w:rsidR="009F63BB" w:rsidRPr="00CD4327" w:rsidRDefault="009F63BB" w:rsidP="009F63BB">
      <w:pPr>
        <w:pStyle w:val="B1"/>
        <w:spacing w:beforeLines="50" w:before="180" w:after="0"/>
        <w:ind w:left="0" w:firstLine="0"/>
        <w:jc w:val="both"/>
        <w:rPr>
          <w:rFonts w:eastAsia="맑은 고딕"/>
          <w:b/>
          <w:lang w:eastAsia="ko-KR"/>
        </w:rPr>
      </w:pPr>
      <w:r w:rsidRPr="00CD4327">
        <w:rPr>
          <w:rFonts w:eastAsia="맑은 고딕" w:hint="eastAsia"/>
          <w:b/>
          <w:lang w:eastAsia="ko-KR"/>
        </w:rPr>
        <w:t>Protected zone</w:t>
      </w:r>
    </w:p>
    <w:tbl>
      <w:tblPr>
        <w:tblStyle w:val="a8"/>
        <w:tblW w:w="9638" w:type="dxa"/>
        <w:tblLook w:val="04A0" w:firstRow="1" w:lastRow="0" w:firstColumn="1" w:lastColumn="0" w:noHBand="0" w:noVBand="1"/>
      </w:tblPr>
      <w:tblGrid>
        <w:gridCol w:w="2268"/>
        <w:gridCol w:w="7370"/>
      </w:tblGrid>
      <w:tr w:rsidR="009F63BB" w14:paraId="163BE7AD" w14:textId="77777777" w:rsidTr="00663D1D">
        <w:tc>
          <w:tcPr>
            <w:tcW w:w="2268" w:type="dxa"/>
            <w:shd w:val="clear" w:color="auto" w:fill="E7E6E6" w:themeFill="background2"/>
          </w:tcPr>
          <w:p w14:paraId="70639E45"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Company</w:t>
            </w:r>
          </w:p>
        </w:tc>
        <w:tc>
          <w:tcPr>
            <w:tcW w:w="7370" w:type="dxa"/>
            <w:shd w:val="clear" w:color="auto" w:fill="E7E6E6" w:themeFill="background2"/>
          </w:tcPr>
          <w:p w14:paraId="38BBC330"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 xml:space="preserve">Summary of </w:t>
            </w:r>
            <w:r>
              <w:rPr>
                <w:rFonts w:eastAsia="Times New Roman"/>
                <w:b/>
              </w:rPr>
              <w:t xml:space="preserve">Observation and </w:t>
            </w:r>
            <w:r w:rsidRPr="00490632">
              <w:rPr>
                <w:rFonts w:eastAsia="Times New Roman"/>
                <w:b/>
              </w:rPr>
              <w:t>Proposal</w:t>
            </w:r>
          </w:p>
        </w:tc>
      </w:tr>
      <w:tr w:rsidR="009F63BB" w14:paraId="1CFD6600" w14:textId="77777777" w:rsidTr="00663D1D">
        <w:tc>
          <w:tcPr>
            <w:tcW w:w="2268" w:type="dxa"/>
          </w:tcPr>
          <w:p w14:paraId="13338628" w14:textId="5C43A77E" w:rsidR="009F63BB" w:rsidRPr="00663D1D" w:rsidRDefault="009F63BB" w:rsidP="009F63BB">
            <w:pPr>
              <w:pStyle w:val="B1"/>
              <w:spacing w:after="0"/>
              <w:ind w:left="0" w:firstLine="0"/>
              <w:jc w:val="both"/>
              <w:rPr>
                <w:lang w:val="en-US" w:eastAsia="zh-CN"/>
              </w:rPr>
            </w:pPr>
            <w:r w:rsidRPr="00663D1D">
              <w:rPr>
                <w:lang w:val="en-US" w:eastAsia="zh-CN"/>
              </w:rPr>
              <w:t>CMCC</w:t>
            </w:r>
            <w:r w:rsidR="00663D1D">
              <w:rPr>
                <w:lang w:val="en-US" w:eastAsia="zh-CN"/>
              </w:rPr>
              <w:t xml:space="preserve"> </w:t>
            </w:r>
            <w:r w:rsidRPr="00663D1D">
              <w:rPr>
                <w:lang w:val="en-US" w:eastAsia="zh-CN"/>
              </w:rPr>
              <w:t>[21]</w:t>
            </w:r>
          </w:p>
        </w:tc>
        <w:tc>
          <w:tcPr>
            <w:tcW w:w="7370" w:type="dxa"/>
          </w:tcPr>
          <w:p w14:paraId="3AAE69C0" w14:textId="77777777" w:rsidR="009F63BB" w:rsidRDefault="009F63BB" w:rsidP="009F63BB">
            <w:pPr>
              <w:pStyle w:val="Doc-text2"/>
              <w:tabs>
                <w:tab w:val="left" w:pos="340"/>
              </w:tabs>
              <w:spacing w:afterLines="50" w:after="180"/>
              <w:ind w:left="0" w:firstLine="0"/>
              <w:jc w:val="center"/>
              <w:rPr>
                <w:rFonts w:eastAsia="SimSun"/>
                <w:lang w:eastAsia="zh-CN"/>
              </w:rPr>
            </w:pPr>
            <w:r>
              <w:object w:dxaOrig="8175" w:dyaOrig="3465" w14:anchorId="777EC537">
                <v:shape id="_x0000_i1028" type="#_x0000_t75" style="width:318pt;height:134.5pt" o:ole="">
                  <v:imagedata r:id="rId17" o:title=""/>
                </v:shape>
                <o:OLEObject Type="Embed" ProgID="Visio.Drawing.15" ShapeID="_x0000_i1028" DrawAspect="Content" ObjectID="_1612698865" r:id="rId18"/>
              </w:object>
            </w:r>
          </w:p>
          <w:p w14:paraId="501BAD96" w14:textId="77777777" w:rsidR="009F63BB" w:rsidRPr="00680DD7" w:rsidRDefault="009F63BB" w:rsidP="009F63BB">
            <w:pPr>
              <w:pStyle w:val="Doc-text2"/>
              <w:tabs>
                <w:tab w:val="left" w:pos="340"/>
              </w:tabs>
              <w:spacing w:afterLines="50" w:after="180"/>
              <w:ind w:left="0" w:firstLine="0"/>
              <w:jc w:val="center"/>
              <w:rPr>
                <w:rFonts w:ascii="Times New Roman" w:eastAsia="SimSun" w:hAnsi="Times New Roman"/>
                <w:lang w:eastAsia="zh-CN"/>
              </w:rPr>
            </w:pPr>
            <w:r w:rsidRPr="00680DD7">
              <w:rPr>
                <w:rFonts w:ascii="Times New Roman" w:hAnsi="Times New Roman" w:hint="eastAsia"/>
              </w:rPr>
              <w:t xml:space="preserve">Figure </w:t>
            </w:r>
            <w:r>
              <w:rPr>
                <w:rFonts w:ascii="Times New Roman" w:eastAsia="SimSun" w:hAnsi="Times New Roman" w:hint="eastAsia"/>
                <w:lang w:eastAsia="zh-CN"/>
              </w:rPr>
              <w:t>1 I</w:t>
            </w:r>
            <w:r w:rsidRPr="00680DD7">
              <w:rPr>
                <w:rFonts w:ascii="Times New Roman" w:eastAsia="SimSun" w:hAnsi="Times New Roman" w:hint="eastAsia"/>
                <w:lang w:eastAsia="zh-CN"/>
              </w:rPr>
              <w:t xml:space="preserve">llustration of </w:t>
            </w:r>
            <w:r w:rsidRPr="00680DD7">
              <w:rPr>
                <w:rFonts w:ascii="Times New Roman" w:eastAsia="SimSun" w:hAnsi="Times New Roman"/>
                <w:lang w:eastAsia="zh-CN"/>
              </w:rPr>
              <w:t>“</w:t>
            </w:r>
            <w:r w:rsidRPr="00680DD7">
              <w:rPr>
                <w:rFonts w:ascii="Times New Roman" w:eastAsia="SimSun" w:hAnsi="Times New Roman" w:hint="eastAsia"/>
                <w:lang w:eastAsia="zh-CN"/>
              </w:rPr>
              <w:t>protected zone</w:t>
            </w:r>
            <w:r w:rsidRPr="00680DD7">
              <w:rPr>
                <w:rFonts w:ascii="Times New Roman" w:eastAsia="SimSun" w:hAnsi="Times New Roman"/>
                <w:lang w:eastAsia="zh-CN"/>
              </w:rPr>
              <w:t>”</w:t>
            </w:r>
          </w:p>
          <w:p w14:paraId="50DF2E3B" w14:textId="77777777" w:rsidR="009F63BB" w:rsidRPr="00B9134C" w:rsidRDefault="009F63BB" w:rsidP="009F63BB">
            <w:pPr>
              <w:pStyle w:val="Doc-text2"/>
              <w:tabs>
                <w:tab w:val="left" w:pos="340"/>
              </w:tabs>
              <w:spacing w:afterLines="50" w:after="180"/>
              <w:ind w:left="0" w:firstLine="0"/>
              <w:rPr>
                <w:rFonts w:ascii="Times New Roman" w:hAnsi="Times New Roman"/>
                <w:szCs w:val="20"/>
                <w:lang w:eastAsia="zh-CN"/>
              </w:rPr>
            </w:pPr>
            <w:r w:rsidRPr="00B9134C">
              <w:rPr>
                <w:rFonts w:ascii="Times New Roman" w:eastAsia="맑은 고딕" w:hAnsi="Times New Roman" w:hint="eastAsia"/>
                <w:b/>
                <w:i/>
                <w:sz w:val="22"/>
                <w:szCs w:val="20"/>
                <w:lang w:eastAsia="ko-KR"/>
              </w:rPr>
              <w:t>Proposal 4</w:t>
            </w:r>
            <w:r w:rsidRPr="00B9134C">
              <w:rPr>
                <w:rFonts w:ascii="Times New Roman" w:eastAsia="맑은 고딕" w:hAnsi="Times New Roman" w:hint="eastAsia"/>
                <w:i/>
                <w:sz w:val="22"/>
                <w:szCs w:val="20"/>
                <w:lang w:eastAsia="ko-KR"/>
              </w:rPr>
              <w:t>:</w:t>
            </w:r>
            <w:r w:rsidRPr="00B9134C">
              <w:rPr>
                <w:rFonts w:ascii="Times New Roman" w:eastAsia="맑은 고딕" w:hAnsi="Times New Roman"/>
                <w:i/>
                <w:sz w:val="22"/>
                <w:szCs w:val="20"/>
                <w:lang w:eastAsia="ko-KR"/>
              </w:rPr>
              <w:t xml:space="preserve"> Indicating gNB-specific protected z</w:t>
            </w:r>
            <w:r w:rsidRPr="00B9134C">
              <w:rPr>
                <w:rFonts w:ascii="Times New Roman" w:eastAsia="맑은 고딕" w:hAnsi="Times New Roman" w:hint="eastAsia"/>
                <w:i/>
                <w:sz w:val="22"/>
                <w:szCs w:val="20"/>
                <w:lang w:eastAsia="ko-KR"/>
              </w:rPr>
              <w:t>o</w:t>
            </w:r>
            <w:r w:rsidRPr="00B9134C">
              <w:rPr>
                <w:rFonts w:ascii="Times New Roman" w:eastAsia="맑은 고딕" w:hAnsi="Times New Roman"/>
                <w:i/>
                <w:sz w:val="22"/>
                <w:szCs w:val="20"/>
                <w:lang w:eastAsia="ko-KR"/>
              </w:rPr>
              <w:t>ne in frequency could be studied for network-coordinated CLI management.</w:t>
            </w:r>
          </w:p>
        </w:tc>
      </w:tr>
      <w:tr w:rsidR="009F63BB" w14:paraId="0E6F9C86" w14:textId="77777777" w:rsidTr="00663D1D">
        <w:tc>
          <w:tcPr>
            <w:tcW w:w="2268" w:type="dxa"/>
          </w:tcPr>
          <w:p w14:paraId="403EDC4D" w14:textId="50049E8F" w:rsidR="009F63BB" w:rsidRPr="00663D1D" w:rsidRDefault="009F63BB" w:rsidP="009F63BB">
            <w:pPr>
              <w:pStyle w:val="B1"/>
              <w:spacing w:after="0"/>
              <w:ind w:left="0" w:firstLine="0"/>
              <w:jc w:val="both"/>
              <w:rPr>
                <w:rFonts w:eastAsia="맑은 고딕"/>
                <w:lang w:val="en-US" w:eastAsia="ko-KR"/>
              </w:rPr>
            </w:pPr>
            <w:r w:rsidRPr="00663D1D">
              <w:rPr>
                <w:rFonts w:eastAsia="맑은 고딕"/>
                <w:lang w:val="en-US" w:eastAsia="ko-KR"/>
              </w:rPr>
              <w:t>LGE</w:t>
            </w:r>
            <w:r w:rsidR="00663D1D">
              <w:rPr>
                <w:rFonts w:eastAsia="맑은 고딕"/>
                <w:lang w:val="en-US" w:eastAsia="ko-KR"/>
              </w:rPr>
              <w:t xml:space="preserve"> </w:t>
            </w:r>
            <w:r w:rsidRPr="00663D1D">
              <w:rPr>
                <w:rFonts w:eastAsia="맑은 고딕"/>
                <w:lang w:val="en-US" w:eastAsia="ko-KR"/>
              </w:rPr>
              <w:t>[19]</w:t>
            </w:r>
          </w:p>
        </w:tc>
        <w:tc>
          <w:tcPr>
            <w:tcW w:w="7370" w:type="dxa"/>
          </w:tcPr>
          <w:p w14:paraId="469648B2" w14:textId="77777777" w:rsidR="009F63BB" w:rsidRPr="00663D1D" w:rsidRDefault="009F63BB" w:rsidP="00663D1D">
            <w:pPr>
              <w:spacing w:before="0" w:after="0" w:line="240" w:lineRule="auto"/>
              <w:ind w:left="0" w:firstLine="0"/>
              <w:rPr>
                <w:rFonts w:eastAsia="Times New Roman"/>
                <w:b/>
              </w:rPr>
            </w:pPr>
            <w:r w:rsidRPr="00663D1D">
              <w:rPr>
                <w:rFonts w:eastAsia="Times New Roman" w:hint="eastAsia"/>
                <w:b/>
              </w:rPr>
              <w:t>Proposal</w:t>
            </w:r>
            <w:r w:rsidRPr="00663D1D">
              <w:rPr>
                <w:rFonts w:eastAsia="Times New Roman"/>
                <w:b/>
              </w:rPr>
              <w:t xml:space="preserve"> 1</w:t>
            </w:r>
            <w:r w:rsidRPr="00663D1D">
              <w:rPr>
                <w:rFonts w:eastAsia="Times New Roman" w:hint="eastAsia"/>
                <w:b/>
              </w:rPr>
              <w:t xml:space="preserve">: </w:t>
            </w:r>
            <w:r w:rsidRPr="00663D1D">
              <w:rPr>
                <w:rFonts w:eastAsia="Times New Roman"/>
              </w:rPr>
              <w:t>Signaling mechanisms used in c</w:t>
            </w:r>
            <w:r w:rsidRPr="00663D1D">
              <w:rPr>
                <w:rFonts w:eastAsia="Times New Roman" w:hint="eastAsia"/>
              </w:rPr>
              <w:t xml:space="preserve">ell-specific DL/UL configurations are used for indicating hard-DL and hard-UL which are fixed as DL and UL respectively by a given gNB. </w:t>
            </w:r>
            <w:r w:rsidRPr="00663D1D">
              <w:rPr>
                <w:rFonts w:eastAsia="Times New Roman"/>
              </w:rPr>
              <w:t xml:space="preserve">Signaling mechanisms used in UE-specific DL/UL configurations are used for indicating </w:t>
            </w:r>
            <w:r w:rsidRPr="00663D1D">
              <w:rPr>
                <w:rFonts w:eastAsia="Times New Roman" w:hint="eastAsia"/>
              </w:rPr>
              <w:t>soft-DL and soft-UL which are intended to be used for DL and UL respectively.</w:t>
            </w:r>
          </w:p>
        </w:tc>
      </w:tr>
      <w:tr w:rsidR="009F63BB" w14:paraId="27783B88" w14:textId="77777777" w:rsidTr="00663D1D">
        <w:tc>
          <w:tcPr>
            <w:tcW w:w="2268" w:type="dxa"/>
          </w:tcPr>
          <w:p w14:paraId="6AD47B92" w14:textId="12C2A36F" w:rsidR="009F63BB" w:rsidRPr="00663D1D" w:rsidRDefault="009F63BB" w:rsidP="009F63BB">
            <w:pPr>
              <w:pStyle w:val="B1"/>
              <w:spacing w:after="0"/>
              <w:ind w:left="0" w:firstLine="0"/>
              <w:jc w:val="both"/>
              <w:rPr>
                <w:rFonts w:eastAsia="맑은 고딕"/>
                <w:lang w:val="en-US" w:eastAsia="ko-KR"/>
              </w:rPr>
            </w:pPr>
            <w:r w:rsidRPr="00663D1D">
              <w:rPr>
                <w:rFonts w:eastAsia="맑은 고딕" w:hint="eastAsia"/>
                <w:lang w:val="en-US" w:eastAsia="ko-KR"/>
              </w:rPr>
              <w:t>Nokia</w:t>
            </w:r>
            <w:r w:rsidR="00663D1D">
              <w:rPr>
                <w:rFonts w:eastAsia="맑은 고딕"/>
                <w:lang w:val="en-US" w:eastAsia="ko-KR"/>
              </w:rPr>
              <w:t xml:space="preserve"> </w:t>
            </w:r>
            <w:r w:rsidRPr="00663D1D">
              <w:rPr>
                <w:rFonts w:eastAsia="맑은 고딕"/>
                <w:lang w:val="en-US" w:eastAsia="ko-KR"/>
              </w:rPr>
              <w:t>[24]</w:t>
            </w:r>
          </w:p>
        </w:tc>
        <w:tc>
          <w:tcPr>
            <w:tcW w:w="7370" w:type="dxa"/>
          </w:tcPr>
          <w:p w14:paraId="74958766" w14:textId="77777777" w:rsidR="009F63BB" w:rsidRPr="00663D1D" w:rsidRDefault="009F63BB" w:rsidP="00663D1D">
            <w:pPr>
              <w:spacing w:before="0" w:after="0" w:line="240" w:lineRule="auto"/>
              <w:ind w:left="0" w:firstLine="0"/>
              <w:rPr>
                <w:rFonts w:eastAsia="Times New Roman"/>
                <w:b/>
              </w:rPr>
            </w:pPr>
            <w:r w:rsidRPr="00663D1D">
              <w:rPr>
                <w:rFonts w:eastAsia="Times New Roman"/>
                <w:b/>
              </w:rPr>
              <w:t xml:space="preserve">Proposal 9: </w:t>
            </w:r>
            <w:r w:rsidRPr="00663D1D">
              <w:rPr>
                <w:rFonts w:eastAsia="Times New Roman"/>
              </w:rPr>
              <w:t>Support exchange of information on green zone which need to be protected from the strong CLI. The information includes the slot number and the subband indication.</w:t>
            </w:r>
          </w:p>
        </w:tc>
      </w:tr>
    </w:tbl>
    <w:p w14:paraId="4A90A467" w14:textId="77777777" w:rsidR="009F63BB" w:rsidRDefault="009F63BB" w:rsidP="009F63BB">
      <w:pPr>
        <w:pStyle w:val="B1"/>
        <w:spacing w:after="0"/>
        <w:ind w:left="360" w:firstLine="0"/>
        <w:jc w:val="both"/>
        <w:rPr>
          <w:b/>
          <w:lang w:eastAsia="zh-CN"/>
        </w:rPr>
      </w:pPr>
    </w:p>
    <w:p w14:paraId="29FFCEA6" w14:textId="77777777" w:rsidR="009F63BB" w:rsidRPr="00CD4327" w:rsidRDefault="009F63BB" w:rsidP="009F63BB">
      <w:pPr>
        <w:pStyle w:val="B1"/>
        <w:spacing w:beforeLines="50" w:before="180" w:after="0"/>
        <w:ind w:left="0" w:firstLine="0"/>
        <w:jc w:val="both"/>
        <w:rPr>
          <w:rFonts w:eastAsia="맑은 고딕"/>
          <w:b/>
          <w:lang w:eastAsia="ko-KR"/>
        </w:rPr>
      </w:pPr>
      <w:r>
        <w:rPr>
          <w:rFonts w:eastAsia="맑은 고딕"/>
          <w:b/>
          <w:lang w:eastAsia="ko-KR"/>
        </w:rPr>
        <w:t>-</w:t>
      </w:r>
      <w:r w:rsidRPr="00746F0E">
        <w:rPr>
          <w:rFonts w:eastAsia="맑은 고딕"/>
          <w:b/>
          <w:lang w:eastAsia="ko-KR"/>
        </w:rPr>
        <w:t xml:space="preserve"> </w:t>
      </w:r>
      <w:r>
        <w:rPr>
          <w:rFonts w:eastAsia="맑은 고딕"/>
          <w:b/>
          <w:lang w:eastAsia="ko-KR"/>
        </w:rPr>
        <w:t>B</w:t>
      </w:r>
      <w:r w:rsidRPr="00746F0E">
        <w:rPr>
          <w:rFonts w:eastAsia="맑은 고딕"/>
          <w:b/>
          <w:lang w:eastAsia="ko-KR"/>
        </w:rPr>
        <w:t>eam information</w:t>
      </w:r>
    </w:p>
    <w:tbl>
      <w:tblPr>
        <w:tblStyle w:val="a8"/>
        <w:tblW w:w="9638" w:type="dxa"/>
        <w:tblLook w:val="04A0" w:firstRow="1" w:lastRow="0" w:firstColumn="1" w:lastColumn="0" w:noHBand="0" w:noVBand="1"/>
      </w:tblPr>
      <w:tblGrid>
        <w:gridCol w:w="2268"/>
        <w:gridCol w:w="7370"/>
      </w:tblGrid>
      <w:tr w:rsidR="009F63BB" w14:paraId="7F4D0659" w14:textId="77777777" w:rsidTr="00663D1D">
        <w:tc>
          <w:tcPr>
            <w:tcW w:w="2268" w:type="dxa"/>
            <w:shd w:val="clear" w:color="auto" w:fill="E7E6E6" w:themeFill="background2"/>
          </w:tcPr>
          <w:p w14:paraId="55A777DE"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Company</w:t>
            </w:r>
          </w:p>
        </w:tc>
        <w:tc>
          <w:tcPr>
            <w:tcW w:w="7370" w:type="dxa"/>
            <w:shd w:val="clear" w:color="auto" w:fill="E7E6E6" w:themeFill="background2"/>
          </w:tcPr>
          <w:p w14:paraId="14AE5705"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 xml:space="preserve">Summary of </w:t>
            </w:r>
            <w:r>
              <w:rPr>
                <w:rFonts w:eastAsia="Times New Roman"/>
                <w:b/>
              </w:rPr>
              <w:t xml:space="preserve">Observation and </w:t>
            </w:r>
            <w:r w:rsidRPr="00490632">
              <w:rPr>
                <w:rFonts w:eastAsia="Times New Roman"/>
                <w:b/>
              </w:rPr>
              <w:t>Proposal</w:t>
            </w:r>
          </w:p>
        </w:tc>
      </w:tr>
      <w:tr w:rsidR="009F63BB" w14:paraId="7410E592" w14:textId="77777777" w:rsidTr="00663D1D">
        <w:tc>
          <w:tcPr>
            <w:tcW w:w="2268" w:type="dxa"/>
          </w:tcPr>
          <w:p w14:paraId="48F972A0" w14:textId="23623CE0" w:rsidR="009F63BB" w:rsidRPr="00663D1D" w:rsidRDefault="009F63BB" w:rsidP="00663D1D">
            <w:pPr>
              <w:spacing w:before="0" w:after="0" w:line="240" w:lineRule="auto"/>
              <w:ind w:left="0" w:firstLine="0"/>
              <w:rPr>
                <w:rFonts w:eastAsia="Times New Roman"/>
              </w:rPr>
            </w:pPr>
            <w:r w:rsidRPr="00663D1D">
              <w:rPr>
                <w:rFonts w:eastAsia="Times New Roman"/>
              </w:rPr>
              <w:t>Samsung</w:t>
            </w:r>
            <w:r w:rsidR="00663D1D">
              <w:rPr>
                <w:rFonts w:eastAsia="Times New Roman"/>
              </w:rPr>
              <w:t xml:space="preserve"> </w:t>
            </w:r>
            <w:r w:rsidRPr="00663D1D">
              <w:rPr>
                <w:rFonts w:eastAsia="Times New Roman"/>
              </w:rPr>
              <w:t>[20]</w:t>
            </w:r>
          </w:p>
        </w:tc>
        <w:tc>
          <w:tcPr>
            <w:tcW w:w="7370" w:type="dxa"/>
          </w:tcPr>
          <w:p w14:paraId="24AF4C5A" w14:textId="77777777" w:rsidR="009F63BB" w:rsidRPr="00663D1D" w:rsidRDefault="009F63BB" w:rsidP="00663D1D">
            <w:pPr>
              <w:spacing w:before="0" w:after="0" w:line="240" w:lineRule="auto"/>
              <w:ind w:left="0" w:firstLine="0"/>
              <w:rPr>
                <w:rFonts w:eastAsia="Times New Roman"/>
              </w:rPr>
            </w:pPr>
            <w:r w:rsidRPr="00663D1D">
              <w:rPr>
                <w:rFonts w:eastAsia="Times New Roman"/>
                <w:b/>
              </w:rPr>
              <w:t>Observation 1:</w:t>
            </w:r>
            <w:r w:rsidRPr="00663D1D">
              <w:rPr>
                <w:rFonts w:eastAsia="Times New Roman"/>
              </w:rPr>
              <w:t xml:space="preserve"> </w:t>
            </w:r>
            <w:r w:rsidRPr="00663D1D">
              <w:rPr>
                <w:rFonts w:eastAsia="Times New Roman" w:hint="eastAsia"/>
              </w:rPr>
              <w:t>T</w:t>
            </w:r>
            <w:r w:rsidRPr="00663D1D">
              <w:rPr>
                <w:rFonts w:eastAsia="Times New Roman"/>
              </w:rPr>
              <w:t>he beam information inter-gNB exchange is beneficial for CLI mitigation in the case of beamforming</w:t>
            </w:r>
            <w:r w:rsidRPr="00663D1D">
              <w:rPr>
                <w:rFonts w:eastAsia="Times New Roman" w:hint="eastAsia"/>
              </w:rPr>
              <w:t>.</w:t>
            </w:r>
          </w:p>
        </w:tc>
      </w:tr>
    </w:tbl>
    <w:p w14:paraId="4743F9D1" w14:textId="77777777" w:rsidR="009F63BB" w:rsidRPr="00746F0E" w:rsidRDefault="009F63BB" w:rsidP="009F63BB">
      <w:pPr>
        <w:pStyle w:val="B1"/>
        <w:spacing w:after="0"/>
        <w:ind w:left="360" w:firstLine="0"/>
        <w:jc w:val="both"/>
        <w:rPr>
          <w:b/>
          <w:lang w:eastAsia="zh-CN"/>
        </w:rPr>
      </w:pPr>
    </w:p>
    <w:p w14:paraId="15D3906F" w14:textId="77777777" w:rsidR="009F63BB" w:rsidRPr="00CD4327" w:rsidRDefault="009F63BB" w:rsidP="009F63BB">
      <w:pPr>
        <w:pStyle w:val="B1"/>
        <w:spacing w:beforeLines="50" w:before="180" w:after="0"/>
        <w:ind w:left="0" w:firstLine="0"/>
        <w:jc w:val="both"/>
        <w:rPr>
          <w:rFonts w:eastAsia="맑은 고딕"/>
          <w:b/>
          <w:lang w:eastAsia="ko-KR"/>
        </w:rPr>
      </w:pPr>
      <w:r>
        <w:rPr>
          <w:rFonts w:eastAsia="맑은 고딕"/>
          <w:b/>
          <w:lang w:eastAsia="ko-KR"/>
        </w:rPr>
        <w:t xml:space="preserve">- </w:t>
      </w:r>
      <w:r w:rsidRPr="009D4198">
        <w:rPr>
          <w:rFonts w:eastAsia="맑은 고딕"/>
          <w:b/>
          <w:lang w:eastAsia="ko-KR"/>
        </w:rPr>
        <w:t>Timing advance information</w:t>
      </w:r>
    </w:p>
    <w:tbl>
      <w:tblPr>
        <w:tblStyle w:val="a8"/>
        <w:tblW w:w="9638" w:type="dxa"/>
        <w:tblLook w:val="04A0" w:firstRow="1" w:lastRow="0" w:firstColumn="1" w:lastColumn="0" w:noHBand="0" w:noVBand="1"/>
      </w:tblPr>
      <w:tblGrid>
        <w:gridCol w:w="2268"/>
        <w:gridCol w:w="7370"/>
      </w:tblGrid>
      <w:tr w:rsidR="009F63BB" w14:paraId="7B78334C" w14:textId="77777777" w:rsidTr="00360C0D">
        <w:tc>
          <w:tcPr>
            <w:tcW w:w="2268" w:type="dxa"/>
            <w:shd w:val="clear" w:color="auto" w:fill="E7E6E6" w:themeFill="background2"/>
          </w:tcPr>
          <w:p w14:paraId="7058AD11"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Company</w:t>
            </w:r>
          </w:p>
        </w:tc>
        <w:tc>
          <w:tcPr>
            <w:tcW w:w="7370" w:type="dxa"/>
            <w:shd w:val="clear" w:color="auto" w:fill="E7E6E6" w:themeFill="background2"/>
          </w:tcPr>
          <w:p w14:paraId="14F44E9A"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 xml:space="preserve">Summary of </w:t>
            </w:r>
            <w:r>
              <w:rPr>
                <w:rFonts w:eastAsia="Times New Roman"/>
                <w:b/>
              </w:rPr>
              <w:t xml:space="preserve">Observation and </w:t>
            </w:r>
            <w:r w:rsidRPr="00490632">
              <w:rPr>
                <w:rFonts w:eastAsia="Times New Roman"/>
                <w:b/>
              </w:rPr>
              <w:t>Proposal</w:t>
            </w:r>
          </w:p>
        </w:tc>
      </w:tr>
      <w:tr w:rsidR="009F63BB" w14:paraId="299769A9" w14:textId="77777777" w:rsidTr="00360C0D">
        <w:tc>
          <w:tcPr>
            <w:tcW w:w="2268" w:type="dxa"/>
          </w:tcPr>
          <w:p w14:paraId="4D54E425" w14:textId="7D93A044" w:rsidR="009F63BB" w:rsidRPr="00360C0D" w:rsidRDefault="009F63BB" w:rsidP="00663D1D">
            <w:pPr>
              <w:spacing w:before="0" w:after="0" w:line="240" w:lineRule="auto"/>
              <w:ind w:left="0" w:firstLine="0"/>
              <w:rPr>
                <w:rFonts w:eastAsia="Times New Roman"/>
              </w:rPr>
            </w:pPr>
            <w:r w:rsidRPr="00360C0D">
              <w:rPr>
                <w:rFonts w:eastAsia="Times New Roman"/>
              </w:rPr>
              <w:t>CEWiT</w:t>
            </w:r>
            <w:r w:rsidR="00360C0D">
              <w:rPr>
                <w:rFonts w:eastAsia="Times New Roman"/>
              </w:rPr>
              <w:t xml:space="preserve"> </w:t>
            </w:r>
            <w:r w:rsidRPr="00360C0D">
              <w:rPr>
                <w:rFonts w:eastAsia="Times New Roman"/>
              </w:rPr>
              <w:t>[23]</w:t>
            </w:r>
          </w:p>
        </w:tc>
        <w:tc>
          <w:tcPr>
            <w:tcW w:w="7370" w:type="dxa"/>
          </w:tcPr>
          <w:p w14:paraId="4CC12AE5" w14:textId="77777777" w:rsidR="009F63BB" w:rsidRPr="00663D1D" w:rsidRDefault="009F63BB" w:rsidP="00663D1D">
            <w:pPr>
              <w:spacing w:before="0" w:after="0" w:line="240" w:lineRule="auto"/>
              <w:ind w:left="0" w:firstLine="0"/>
              <w:rPr>
                <w:rFonts w:eastAsia="Times New Roman"/>
                <w:b/>
              </w:rPr>
            </w:pPr>
            <w:r w:rsidRPr="00663D1D">
              <w:rPr>
                <w:rFonts w:eastAsia="Times New Roman"/>
                <w:b/>
              </w:rPr>
              <w:t xml:space="preserve">Proposal 2: </w:t>
            </w:r>
            <w:r w:rsidRPr="00360C0D">
              <w:rPr>
                <w:rFonts w:eastAsia="Times New Roman"/>
              </w:rPr>
              <w:t>Timing advance information is exchanged for calculation of timing adjustment offset for SRS-RSRP based CLI measurement.</w:t>
            </w:r>
          </w:p>
        </w:tc>
      </w:tr>
    </w:tbl>
    <w:p w14:paraId="30BD4366" w14:textId="77777777" w:rsidR="009F63BB" w:rsidRPr="00CD4327" w:rsidRDefault="009F63BB" w:rsidP="009F63BB">
      <w:pPr>
        <w:pStyle w:val="B1"/>
        <w:spacing w:beforeLines="50" w:before="180" w:after="0"/>
        <w:ind w:left="0" w:firstLine="0"/>
        <w:jc w:val="both"/>
        <w:rPr>
          <w:rFonts w:eastAsia="맑은 고딕"/>
          <w:b/>
          <w:lang w:eastAsia="ko-KR"/>
        </w:rPr>
      </w:pPr>
      <w:r>
        <w:rPr>
          <w:rFonts w:eastAsia="맑은 고딕"/>
          <w:b/>
          <w:lang w:eastAsia="ko-KR"/>
        </w:rPr>
        <w:t>-</w:t>
      </w:r>
      <w:r w:rsidRPr="00746F0E">
        <w:rPr>
          <w:rFonts w:eastAsia="맑은 고딕"/>
          <w:b/>
          <w:lang w:eastAsia="ko-KR"/>
        </w:rPr>
        <w:t xml:space="preserve"> </w:t>
      </w:r>
      <w:r>
        <w:rPr>
          <w:rFonts w:eastAsia="맑은 고딕"/>
          <w:b/>
          <w:lang w:eastAsia="ko-KR"/>
        </w:rPr>
        <w:t>B</w:t>
      </w:r>
      <w:r w:rsidRPr="00746F0E">
        <w:rPr>
          <w:rFonts w:eastAsia="맑은 고딕"/>
          <w:b/>
          <w:lang w:eastAsia="ko-KR"/>
        </w:rPr>
        <w:t>eam information</w:t>
      </w:r>
    </w:p>
    <w:tbl>
      <w:tblPr>
        <w:tblStyle w:val="a8"/>
        <w:tblW w:w="9638" w:type="dxa"/>
        <w:tblLook w:val="04A0" w:firstRow="1" w:lastRow="0" w:firstColumn="1" w:lastColumn="0" w:noHBand="0" w:noVBand="1"/>
      </w:tblPr>
      <w:tblGrid>
        <w:gridCol w:w="2268"/>
        <w:gridCol w:w="7370"/>
      </w:tblGrid>
      <w:tr w:rsidR="009F63BB" w14:paraId="3C8CAEA0" w14:textId="77777777" w:rsidTr="00360C0D">
        <w:tc>
          <w:tcPr>
            <w:tcW w:w="2268" w:type="dxa"/>
            <w:shd w:val="clear" w:color="auto" w:fill="E7E6E6" w:themeFill="background2"/>
          </w:tcPr>
          <w:p w14:paraId="67CF7313"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Company</w:t>
            </w:r>
          </w:p>
        </w:tc>
        <w:tc>
          <w:tcPr>
            <w:tcW w:w="7370" w:type="dxa"/>
            <w:shd w:val="clear" w:color="auto" w:fill="E7E6E6" w:themeFill="background2"/>
          </w:tcPr>
          <w:p w14:paraId="1C7E83A2"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 xml:space="preserve">Summary of </w:t>
            </w:r>
            <w:r>
              <w:rPr>
                <w:rFonts w:eastAsia="Times New Roman"/>
                <w:b/>
              </w:rPr>
              <w:t xml:space="preserve">Observation and </w:t>
            </w:r>
            <w:r w:rsidRPr="00490632">
              <w:rPr>
                <w:rFonts w:eastAsia="Times New Roman"/>
                <w:b/>
              </w:rPr>
              <w:t>Proposal</w:t>
            </w:r>
          </w:p>
        </w:tc>
      </w:tr>
      <w:tr w:rsidR="009F63BB" w14:paraId="75450219" w14:textId="77777777" w:rsidTr="00360C0D">
        <w:tc>
          <w:tcPr>
            <w:tcW w:w="2268" w:type="dxa"/>
          </w:tcPr>
          <w:p w14:paraId="7C14029E" w14:textId="45F5B0FC" w:rsidR="009F63BB" w:rsidRPr="00360C0D" w:rsidRDefault="009F63BB" w:rsidP="00663D1D">
            <w:pPr>
              <w:spacing w:before="0" w:after="0" w:line="240" w:lineRule="auto"/>
              <w:ind w:left="0" w:firstLine="0"/>
              <w:rPr>
                <w:rFonts w:eastAsia="Times New Roman"/>
              </w:rPr>
            </w:pPr>
            <w:r w:rsidRPr="00360C0D">
              <w:rPr>
                <w:rFonts w:eastAsia="Times New Roman"/>
              </w:rPr>
              <w:t>Oppo</w:t>
            </w:r>
            <w:r w:rsidR="00360C0D">
              <w:rPr>
                <w:rFonts w:eastAsia="Times New Roman"/>
              </w:rPr>
              <w:t xml:space="preserve"> </w:t>
            </w:r>
            <w:r w:rsidRPr="00360C0D">
              <w:rPr>
                <w:rFonts w:eastAsia="Times New Roman"/>
              </w:rPr>
              <w:t>[25]</w:t>
            </w:r>
          </w:p>
        </w:tc>
        <w:tc>
          <w:tcPr>
            <w:tcW w:w="7370" w:type="dxa"/>
          </w:tcPr>
          <w:p w14:paraId="26B56714" w14:textId="77777777" w:rsidR="009F63BB" w:rsidRPr="00663D1D" w:rsidRDefault="009F63BB" w:rsidP="00663D1D">
            <w:pPr>
              <w:spacing w:before="0" w:after="0" w:line="240" w:lineRule="auto"/>
              <w:ind w:left="0" w:firstLine="0"/>
              <w:rPr>
                <w:rFonts w:eastAsia="Times New Roman"/>
                <w:b/>
              </w:rPr>
            </w:pPr>
          </w:p>
          <w:p w14:paraId="18403186" w14:textId="77777777" w:rsidR="009F63BB" w:rsidRPr="00663D1D" w:rsidRDefault="009F63BB" w:rsidP="00663D1D">
            <w:pPr>
              <w:spacing w:before="0" w:after="0" w:line="240" w:lineRule="auto"/>
              <w:ind w:left="0" w:firstLine="0"/>
              <w:rPr>
                <w:rFonts w:eastAsia="Times New Roman"/>
                <w:b/>
              </w:rPr>
            </w:pPr>
            <w:r w:rsidRPr="00663D1D">
              <w:rPr>
                <w:rFonts w:eastAsia="Times New Roman"/>
                <w:b/>
                <w:noProof/>
                <w:lang w:val="en-US" w:eastAsia="ko-KR"/>
              </w:rPr>
              <w:drawing>
                <wp:inline distT="0" distB="0" distL="0" distR="0" wp14:anchorId="4B1CF080" wp14:editId="304330B3">
                  <wp:extent cx="3388360" cy="2131695"/>
                  <wp:effectExtent l="0" t="0" r="2540" b="190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88360" cy="2131695"/>
                          </a:xfrm>
                          <a:prstGeom prst="rect">
                            <a:avLst/>
                          </a:prstGeom>
                          <a:noFill/>
                          <a:ln>
                            <a:noFill/>
                          </a:ln>
                        </pic:spPr>
                      </pic:pic>
                    </a:graphicData>
                  </a:graphic>
                </wp:inline>
              </w:drawing>
            </w:r>
          </w:p>
          <w:p w14:paraId="71B8B18D" w14:textId="77777777" w:rsidR="009F63BB" w:rsidRPr="00663D1D" w:rsidRDefault="009F63BB" w:rsidP="00663D1D">
            <w:pPr>
              <w:spacing w:before="0" w:after="0" w:line="240" w:lineRule="auto"/>
              <w:ind w:left="0" w:firstLine="0"/>
              <w:rPr>
                <w:rFonts w:eastAsia="Times New Roman"/>
                <w:b/>
              </w:rPr>
            </w:pPr>
            <w:r w:rsidRPr="00663D1D">
              <w:rPr>
                <w:rFonts w:eastAsia="Times New Roman" w:hint="eastAsia"/>
                <w:b/>
              </w:rPr>
              <w:t xml:space="preserve">Fig. 2-2: </w:t>
            </w:r>
            <w:r w:rsidRPr="00663D1D">
              <w:rPr>
                <w:rFonts w:eastAsia="Times New Roman"/>
                <w:b/>
              </w:rPr>
              <w:t>An example of UE-UE CLI measurement based mechanism</w:t>
            </w:r>
          </w:p>
          <w:p w14:paraId="55806030" w14:textId="77777777" w:rsidR="009F63BB" w:rsidRPr="00360C0D" w:rsidRDefault="009F63BB" w:rsidP="00663D1D">
            <w:pPr>
              <w:spacing w:before="0" w:after="0" w:line="240" w:lineRule="auto"/>
              <w:ind w:left="0" w:firstLine="0"/>
              <w:rPr>
                <w:rFonts w:eastAsia="Times New Roman"/>
              </w:rPr>
            </w:pPr>
            <w:r w:rsidRPr="00360C0D">
              <w:rPr>
                <w:rFonts w:eastAsia="Times New Roman" w:hint="eastAsia"/>
              </w:rPr>
              <w:t xml:space="preserve">When a UE </w:t>
            </w:r>
            <w:r w:rsidRPr="00360C0D">
              <w:rPr>
                <w:rFonts w:eastAsia="Times New Roman"/>
              </w:rPr>
              <w:t>are doing CLI measurement, the DL signal from neighboring cell(s) may impact its performance, especially for the RSSI based UE-UE CLI measurement. A smart network should avoid severe DL interference to ensure the accuracy of UE-UE CLI measurement. Thus gNB should exchange information to facilitate such functionality:</w:t>
            </w:r>
          </w:p>
          <w:p w14:paraId="38F6F5EB" w14:textId="77777777" w:rsidR="009F63BB" w:rsidRPr="00663D1D" w:rsidRDefault="009F63BB" w:rsidP="00663D1D">
            <w:pPr>
              <w:spacing w:before="0" w:after="0" w:line="240" w:lineRule="auto"/>
              <w:ind w:left="0" w:firstLine="0"/>
              <w:rPr>
                <w:rFonts w:eastAsia="Times New Roman"/>
                <w:b/>
              </w:rPr>
            </w:pPr>
            <w:r w:rsidRPr="00360C0D">
              <w:rPr>
                <w:rFonts w:eastAsia="Times New Roman"/>
                <w:b/>
              </w:rPr>
              <w:t>Proposal 4:</w:t>
            </w:r>
            <w:r w:rsidRPr="00360C0D">
              <w:rPr>
                <w:rFonts w:eastAsia="Times New Roman"/>
              </w:rPr>
              <w:t xml:space="preserve"> Rel-16 should support mechanism to coordinate the DL transmission and UE-UE CLI measurement.</w:t>
            </w:r>
            <w:r w:rsidRPr="00663D1D">
              <w:rPr>
                <w:rFonts w:eastAsia="Times New Roman"/>
                <w:b/>
              </w:rPr>
              <w:t xml:space="preserve"> </w:t>
            </w:r>
          </w:p>
        </w:tc>
      </w:tr>
    </w:tbl>
    <w:p w14:paraId="736E6F17" w14:textId="77777777" w:rsidR="009F63BB" w:rsidRPr="00746F0E" w:rsidRDefault="009F63BB" w:rsidP="009F63BB">
      <w:pPr>
        <w:pStyle w:val="B1"/>
        <w:spacing w:after="0"/>
        <w:ind w:left="360" w:firstLine="0"/>
        <w:jc w:val="both"/>
        <w:rPr>
          <w:b/>
          <w:lang w:eastAsia="zh-CN"/>
        </w:rPr>
      </w:pPr>
    </w:p>
    <w:p w14:paraId="6EA8C8DA" w14:textId="77777777" w:rsidR="009F63BB" w:rsidRPr="00CD4327" w:rsidRDefault="009F63BB" w:rsidP="009F63BB">
      <w:pPr>
        <w:pStyle w:val="B1"/>
        <w:spacing w:beforeLines="50" w:before="180" w:after="0"/>
        <w:ind w:left="0" w:firstLine="0"/>
        <w:jc w:val="both"/>
        <w:rPr>
          <w:rFonts w:eastAsia="맑은 고딕"/>
          <w:b/>
          <w:lang w:eastAsia="ko-KR"/>
        </w:rPr>
      </w:pPr>
      <w:r>
        <w:rPr>
          <w:rFonts w:eastAsia="맑은 고딕"/>
          <w:b/>
          <w:lang w:eastAsia="ko-KR"/>
        </w:rPr>
        <w:t>- Sensing scheme</w:t>
      </w:r>
    </w:p>
    <w:tbl>
      <w:tblPr>
        <w:tblStyle w:val="a8"/>
        <w:tblW w:w="9638" w:type="dxa"/>
        <w:tblLook w:val="04A0" w:firstRow="1" w:lastRow="0" w:firstColumn="1" w:lastColumn="0" w:noHBand="0" w:noVBand="1"/>
      </w:tblPr>
      <w:tblGrid>
        <w:gridCol w:w="2268"/>
        <w:gridCol w:w="7370"/>
      </w:tblGrid>
      <w:tr w:rsidR="009F63BB" w14:paraId="6214E213" w14:textId="77777777" w:rsidTr="00663D1D">
        <w:tc>
          <w:tcPr>
            <w:tcW w:w="2268" w:type="dxa"/>
            <w:shd w:val="clear" w:color="auto" w:fill="E7E6E6" w:themeFill="background2"/>
          </w:tcPr>
          <w:p w14:paraId="5C2E4B01"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Company</w:t>
            </w:r>
          </w:p>
        </w:tc>
        <w:tc>
          <w:tcPr>
            <w:tcW w:w="7370" w:type="dxa"/>
            <w:shd w:val="clear" w:color="auto" w:fill="E7E6E6" w:themeFill="background2"/>
          </w:tcPr>
          <w:p w14:paraId="77005048"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 xml:space="preserve">Summary of </w:t>
            </w:r>
            <w:r>
              <w:rPr>
                <w:rFonts w:eastAsia="Times New Roman"/>
                <w:b/>
              </w:rPr>
              <w:t xml:space="preserve">Observation and </w:t>
            </w:r>
            <w:r w:rsidRPr="00490632">
              <w:rPr>
                <w:rFonts w:eastAsia="Times New Roman"/>
                <w:b/>
              </w:rPr>
              <w:t>Proposal</w:t>
            </w:r>
          </w:p>
        </w:tc>
      </w:tr>
      <w:tr w:rsidR="009F63BB" w14:paraId="05427811" w14:textId="77777777" w:rsidTr="00663D1D">
        <w:tc>
          <w:tcPr>
            <w:tcW w:w="2268" w:type="dxa"/>
          </w:tcPr>
          <w:p w14:paraId="5631DFEC" w14:textId="4B6E22FF" w:rsidR="009F63BB" w:rsidRPr="00663D1D" w:rsidRDefault="009F63BB" w:rsidP="00663D1D">
            <w:pPr>
              <w:spacing w:before="0" w:after="0" w:line="240" w:lineRule="auto"/>
              <w:ind w:left="0" w:firstLine="0"/>
              <w:rPr>
                <w:rFonts w:eastAsia="Times New Roman"/>
              </w:rPr>
            </w:pPr>
            <w:r w:rsidRPr="00663D1D">
              <w:rPr>
                <w:rFonts w:eastAsia="Times New Roman"/>
              </w:rPr>
              <w:t>ZTE</w:t>
            </w:r>
            <w:r w:rsidR="00663D1D">
              <w:rPr>
                <w:rFonts w:eastAsia="Times New Roman"/>
              </w:rPr>
              <w:t xml:space="preserve"> </w:t>
            </w:r>
            <w:r w:rsidRPr="00663D1D">
              <w:rPr>
                <w:rFonts w:eastAsia="Times New Roman"/>
              </w:rPr>
              <w:t>[18]</w:t>
            </w:r>
          </w:p>
        </w:tc>
        <w:tc>
          <w:tcPr>
            <w:tcW w:w="7370" w:type="dxa"/>
          </w:tcPr>
          <w:p w14:paraId="52684596" w14:textId="77777777" w:rsidR="009F63BB" w:rsidRPr="00663D1D" w:rsidRDefault="009F63BB" w:rsidP="00663D1D">
            <w:pPr>
              <w:spacing w:before="0" w:after="0" w:line="240" w:lineRule="auto"/>
              <w:ind w:left="0" w:firstLine="0"/>
              <w:rPr>
                <w:rFonts w:eastAsia="Times New Roman"/>
                <w:b/>
              </w:rPr>
            </w:pPr>
            <w:r w:rsidRPr="00663D1D">
              <w:rPr>
                <w:rFonts w:eastAsia="Times New Roman" w:hint="eastAsia"/>
                <w:b/>
              </w:rPr>
              <w:t>Proposal 6</w:t>
            </w:r>
            <w:r w:rsidRPr="00663D1D">
              <w:rPr>
                <w:rFonts w:eastAsia="Times New Roman"/>
                <w:b/>
              </w:rPr>
              <w:t xml:space="preserve">: </w:t>
            </w:r>
            <w:r w:rsidRPr="00663D1D">
              <w:rPr>
                <w:rFonts w:eastAsia="Times New Roman" w:hint="eastAsia"/>
              </w:rPr>
              <w:t>The CLI measurement, exchange of intended DL/UL transmission direction, and sensing scheme can be combined for CLI mitigation in dynamic TDD</w:t>
            </w:r>
            <w:r w:rsidRPr="00663D1D">
              <w:rPr>
                <w:rFonts w:eastAsia="Times New Roman"/>
              </w:rPr>
              <w:t>.</w:t>
            </w:r>
          </w:p>
        </w:tc>
      </w:tr>
    </w:tbl>
    <w:p w14:paraId="6204DF38" w14:textId="77777777" w:rsidR="009F63BB" w:rsidRPr="00CD4327" w:rsidRDefault="009F63BB" w:rsidP="009F63BB">
      <w:pPr>
        <w:pStyle w:val="B1"/>
        <w:spacing w:beforeLines="50" w:before="180" w:after="0"/>
        <w:ind w:left="0" w:firstLine="0"/>
        <w:jc w:val="both"/>
        <w:rPr>
          <w:rFonts w:eastAsia="맑은 고딕"/>
          <w:b/>
          <w:lang w:eastAsia="ko-KR"/>
        </w:rPr>
      </w:pPr>
      <w:r>
        <w:rPr>
          <w:rFonts w:eastAsia="맑은 고딕"/>
          <w:b/>
          <w:lang w:eastAsia="ko-KR"/>
        </w:rPr>
        <w:t xml:space="preserve">- </w:t>
      </w:r>
      <w:r w:rsidRPr="002B0433">
        <w:rPr>
          <w:rFonts w:eastAsia="맑은 고딕"/>
          <w:b/>
          <w:lang w:eastAsia="ko-KR"/>
        </w:rPr>
        <w:t>CLI sensitivity vector</w:t>
      </w:r>
    </w:p>
    <w:tbl>
      <w:tblPr>
        <w:tblStyle w:val="a8"/>
        <w:tblW w:w="9789" w:type="dxa"/>
        <w:tblLook w:val="04A0" w:firstRow="1" w:lastRow="0" w:firstColumn="1" w:lastColumn="0" w:noHBand="0" w:noVBand="1"/>
      </w:tblPr>
      <w:tblGrid>
        <w:gridCol w:w="2268"/>
        <w:gridCol w:w="7521"/>
      </w:tblGrid>
      <w:tr w:rsidR="009F63BB" w14:paraId="68808E7D" w14:textId="77777777" w:rsidTr="00360C0D">
        <w:tc>
          <w:tcPr>
            <w:tcW w:w="2268" w:type="dxa"/>
            <w:shd w:val="clear" w:color="auto" w:fill="E7E6E6" w:themeFill="background2"/>
          </w:tcPr>
          <w:p w14:paraId="6FF44646"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Company</w:t>
            </w:r>
          </w:p>
        </w:tc>
        <w:tc>
          <w:tcPr>
            <w:tcW w:w="7521" w:type="dxa"/>
            <w:shd w:val="clear" w:color="auto" w:fill="E7E6E6" w:themeFill="background2"/>
          </w:tcPr>
          <w:p w14:paraId="0938F0F5"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 xml:space="preserve">Summary of </w:t>
            </w:r>
            <w:r>
              <w:rPr>
                <w:rFonts w:eastAsia="Times New Roman"/>
                <w:b/>
              </w:rPr>
              <w:t xml:space="preserve">Observation and </w:t>
            </w:r>
            <w:r w:rsidRPr="00490632">
              <w:rPr>
                <w:rFonts w:eastAsia="Times New Roman"/>
                <w:b/>
              </w:rPr>
              <w:t>Proposal</w:t>
            </w:r>
          </w:p>
        </w:tc>
      </w:tr>
      <w:tr w:rsidR="009F63BB" w14:paraId="088D7BD9" w14:textId="77777777" w:rsidTr="00360C0D">
        <w:tc>
          <w:tcPr>
            <w:tcW w:w="2268" w:type="dxa"/>
          </w:tcPr>
          <w:p w14:paraId="26E7470D" w14:textId="5B416AD7" w:rsidR="009F63BB" w:rsidRPr="008E37C3" w:rsidRDefault="009F63BB" w:rsidP="009F63BB">
            <w:pPr>
              <w:pStyle w:val="B1"/>
              <w:spacing w:after="0"/>
              <w:ind w:left="0" w:firstLine="0"/>
              <w:jc w:val="both"/>
              <w:rPr>
                <w:b/>
                <w:lang w:val="en-US" w:eastAsia="zh-CN"/>
              </w:rPr>
            </w:pPr>
            <w:r w:rsidRPr="00663D1D">
              <w:rPr>
                <w:lang w:val="en-US" w:eastAsia="zh-CN"/>
              </w:rPr>
              <w:t>Nokia</w:t>
            </w:r>
            <w:r w:rsidR="00663D1D">
              <w:rPr>
                <w:lang w:val="en-US" w:eastAsia="zh-CN"/>
              </w:rPr>
              <w:t xml:space="preserve"> </w:t>
            </w:r>
            <w:r w:rsidRPr="00663D1D">
              <w:rPr>
                <w:lang w:val="en-US" w:eastAsia="zh-CN"/>
              </w:rPr>
              <w:t>[24]</w:t>
            </w:r>
          </w:p>
        </w:tc>
        <w:tc>
          <w:tcPr>
            <w:tcW w:w="7521" w:type="dxa"/>
          </w:tcPr>
          <w:p w14:paraId="119D77F2" w14:textId="77777777" w:rsidR="009F63BB" w:rsidRPr="00663D1D" w:rsidRDefault="009F63BB" w:rsidP="00663D1D">
            <w:pPr>
              <w:spacing w:before="0" w:after="0" w:line="240" w:lineRule="auto"/>
              <w:ind w:left="0" w:firstLine="0"/>
              <w:rPr>
                <w:rFonts w:eastAsia="Times New Roman"/>
              </w:rPr>
            </w:pPr>
            <w:r w:rsidRPr="00663D1D">
              <w:rPr>
                <w:rFonts w:eastAsia="Times New Roman"/>
                <w:b/>
              </w:rPr>
              <w:t xml:space="preserve">Proposal 7: </w:t>
            </w:r>
            <w:r w:rsidRPr="00663D1D">
              <w:rPr>
                <w:rFonts w:eastAsia="Times New Roman"/>
              </w:rPr>
              <w:t>Support exchange of cross-link interference sensitivity information per cell using an XnAP procedure , where CLI sensitivity information use</w:t>
            </w:r>
          </w:p>
          <w:p w14:paraId="610F378F" w14:textId="74313DBB" w:rsidR="009F63BB" w:rsidRPr="00663D1D" w:rsidRDefault="009F63BB" w:rsidP="003C2434">
            <w:pPr>
              <w:pStyle w:val="ae"/>
              <w:numPr>
                <w:ilvl w:val="0"/>
                <w:numId w:val="37"/>
              </w:numPr>
              <w:spacing w:before="0" w:line="240" w:lineRule="auto"/>
              <w:ind w:leftChars="0"/>
              <w:rPr>
                <w:rFonts w:ascii="Times New Roman" w:eastAsia="Times New Roman" w:hAnsi="Times New Roman" w:cs="Times New Roman"/>
              </w:rPr>
            </w:pPr>
            <w:r w:rsidRPr="00663D1D">
              <w:rPr>
                <w:rFonts w:ascii="Times New Roman" w:eastAsia="Times New Roman" w:hAnsi="Times New Roman" w:cs="Times New Roman"/>
              </w:rPr>
              <w:t xml:space="preserve">vector representation for the cross-link interference sensitivity information, where the n-th element of the cross-link interference sensitivity vector expresses how sensitive the cell is to potential cross-link interference in the n-th slot in the radio frame configuration. </w:t>
            </w:r>
          </w:p>
          <w:p w14:paraId="1FD34F14" w14:textId="76C0C10D" w:rsidR="009F63BB" w:rsidRPr="00663D1D" w:rsidRDefault="009F63BB" w:rsidP="003C2434">
            <w:pPr>
              <w:pStyle w:val="ae"/>
              <w:numPr>
                <w:ilvl w:val="0"/>
                <w:numId w:val="37"/>
              </w:numPr>
              <w:spacing w:before="0" w:line="240" w:lineRule="auto"/>
              <w:ind w:leftChars="0"/>
              <w:rPr>
                <w:rFonts w:eastAsia="Times New Roman"/>
                <w:b/>
                <w:lang w:eastAsia="en-US"/>
              </w:rPr>
            </w:pPr>
            <w:r w:rsidRPr="00663D1D">
              <w:rPr>
                <w:rFonts w:ascii="Times New Roman" w:eastAsia="Times New Roman" w:hAnsi="Times New Roman" w:cs="Times New Roman"/>
              </w:rPr>
              <w:t>Support the sensitivity level to three levels, denoted as High, Medium, Low.</w:t>
            </w:r>
            <w:r w:rsidRPr="00663D1D">
              <w:rPr>
                <w:rFonts w:ascii="Times New Roman" w:eastAsia="Times New Roman" w:hAnsi="Times New Roman" w:cs="Times New Roman"/>
                <w:b/>
              </w:rPr>
              <w:t xml:space="preserve">    </w:t>
            </w:r>
          </w:p>
        </w:tc>
      </w:tr>
    </w:tbl>
    <w:p w14:paraId="36D4F58C" w14:textId="77777777" w:rsidR="009F63BB" w:rsidRPr="002B0433" w:rsidRDefault="009F63BB" w:rsidP="009F63BB">
      <w:pPr>
        <w:pStyle w:val="B1"/>
        <w:spacing w:after="0"/>
        <w:ind w:left="0" w:firstLine="0"/>
        <w:jc w:val="both"/>
        <w:rPr>
          <w:b/>
          <w:lang w:eastAsia="zh-CN"/>
        </w:rPr>
      </w:pPr>
    </w:p>
    <w:p w14:paraId="22DCBACD" w14:textId="77777777" w:rsidR="009F63BB" w:rsidRPr="00CD4327" w:rsidRDefault="009F63BB" w:rsidP="009F63BB">
      <w:pPr>
        <w:pStyle w:val="B1"/>
        <w:spacing w:beforeLines="50" w:before="180" w:after="0"/>
        <w:ind w:left="0" w:firstLine="0"/>
        <w:jc w:val="both"/>
        <w:rPr>
          <w:rFonts w:eastAsia="맑은 고딕"/>
          <w:b/>
          <w:lang w:eastAsia="ko-KR"/>
        </w:rPr>
      </w:pPr>
      <w:r>
        <w:rPr>
          <w:rFonts w:eastAsia="맑은 고딕"/>
          <w:b/>
          <w:lang w:eastAsia="ko-KR"/>
        </w:rPr>
        <w:t xml:space="preserve">- Maximum </w:t>
      </w:r>
      <w:r w:rsidRPr="00790A84">
        <w:rPr>
          <w:rFonts w:eastAsia="맑은 고딕"/>
          <w:b/>
          <w:lang w:eastAsia="ko-KR"/>
        </w:rPr>
        <w:t>timing advance</w:t>
      </w:r>
      <w:r>
        <w:rPr>
          <w:rFonts w:eastAsia="맑은 고딕"/>
          <w:b/>
          <w:lang w:eastAsia="ko-KR"/>
        </w:rPr>
        <w:t xml:space="preserve"> value</w:t>
      </w:r>
    </w:p>
    <w:tbl>
      <w:tblPr>
        <w:tblStyle w:val="a8"/>
        <w:tblW w:w="9638" w:type="dxa"/>
        <w:tblLook w:val="04A0" w:firstRow="1" w:lastRow="0" w:firstColumn="1" w:lastColumn="0" w:noHBand="0" w:noVBand="1"/>
      </w:tblPr>
      <w:tblGrid>
        <w:gridCol w:w="2268"/>
        <w:gridCol w:w="7370"/>
      </w:tblGrid>
      <w:tr w:rsidR="009F63BB" w14:paraId="71F5C74D" w14:textId="77777777" w:rsidTr="00663D1D">
        <w:tc>
          <w:tcPr>
            <w:tcW w:w="2268" w:type="dxa"/>
            <w:shd w:val="clear" w:color="auto" w:fill="E7E6E6" w:themeFill="background2"/>
          </w:tcPr>
          <w:p w14:paraId="08F71421"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Company</w:t>
            </w:r>
          </w:p>
        </w:tc>
        <w:tc>
          <w:tcPr>
            <w:tcW w:w="7370" w:type="dxa"/>
            <w:shd w:val="clear" w:color="auto" w:fill="E7E6E6" w:themeFill="background2"/>
          </w:tcPr>
          <w:p w14:paraId="09CBFEAC"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 xml:space="preserve">Summary of </w:t>
            </w:r>
            <w:r>
              <w:rPr>
                <w:rFonts w:eastAsia="Times New Roman"/>
                <w:b/>
              </w:rPr>
              <w:t xml:space="preserve">Observation and </w:t>
            </w:r>
            <w:r w:rsidRPr="00490632">
              <w:rPr>
                <w:rFonts w:eastAsia="Times New Roman"/>
                <w:b/>
              </w:rPr>
              <w:t>Proposal</w:t>
            </w:r>
          </w:p>
        </w:tc>
      </w:tr>
      <w:tr w:rsidR="009F63BB" w14:paraId="1D8752A5" w14:textId="77777777" w:rsidTr="00663D1D">
        <w:tc>
          <w:tcPr>
            <w:tcW w:w="2268" w:type="dxa"/>
          </w:tcPr>
          <w:p w14:paraId="7CEBC55D" w14:textId="77AC9F55" w:rsidR="009F63BB" w:rsidRPr="00663D1D" w:rsidRDefault="009F63BB" w:rsidP="00663D1D">
            <w:pPr>
              <w:spacing w:before="0" w:after="0" w:line="240" w:lineRule="auto"/>
              <w:ind w:left="0" w:firstLine="0"/>
              <w:rPr>
                <w:rFonts w:eastAsia="Times New Roman"/>
                <w:b/>
              </w:rPr>
            </w:pPr>
            <w:r w:rsidRPr="00663D1D">
              <w:rPr>
                <w:rFonts w:eastAsia="Times New Roman"/>
                <w:b/>
              </w:rPr>
              <w:t>Nokia</w:t>
            </w:r>
            <w:r w:rsidR="00663D1D" w:rsidRPr="00663D1D">
              <w:rPr>
                <w:rFonts w:eastAsia="Times New Roman"/>
                <w:b/>
              </w:rPr>
              <w:t xml:space="preserve"> </w:t>
            </w:r>
            <w:r w:rsidRPr="00663D1D">
              <w:rPr>
                <w:rFonts w:eastAsia="Times New Roman"/>
                <w:b/>
              </w:rPr>
              <w:t>[24]</w:t>
            </w:r>
          </w:p>
        </w:tc>
        <w:tc>
          <w:tcPr>
            <w:tcW w:w="7370" w:type="dxa"/>
          </w:tcPr>
          <w:p w14:paraId="7BFF6C4E" w14:textId="77777777" w:rsidR="009F63BB" w:rsidRPr="00663D1D" w:rsidRDefault="009F63BB" w:rsidP="00663D1D">
            <w:pPr>
              <w:spacing w:before="0" w:after="0" w:line="240" w:lineRule="auto"/>
              <w:ind w:left="0" w:firstLine="0"/>
              <w:rPr>
                <w:rFonts w:eastAsia="Times New Roman"/>
              </w:rPr>
            </w:pPr>
            <w:r w:rsidRPr="00663D1D">
              <w:rPr>
                <w:rFonts w:eastAsia="Times New Roman"/>
                <w:b/>
              </w:rPr>
              <w:t xml:space="preserve">Proposal 8: </w:t>
            </w:r>
            <w:r w:rsidRPr="00663D1D">
              <w:rPr>
                <w:rFonts w:eastAsia="Times New Roman"/>
              </w:rPr>
              <w:t>Support exchange of information on (maximum) timing advance of each cell to be used for calculating expected SRS timing offset to be measured in the victim UE.</w:t>
            </w:r>
          </w:p>
          <w:p w14:paraId="10EADF5B" w14:textId="77777777" w:rsidR="009F63BB" w:rsidRPr="00360C0D" w:rsidRDefault="009F63BB" w:rsidP="003C2434">
            <w:pPr>
              <w:pStyle w:val="ae"/>
              <w:numPr>
                <w:ilvl w:val="0"/>
                <w:numId w:val="38"/>
              </w:numPr>
              <w:spacing w:before="0" w:line="240" w:lineRule="auto"/>
              <w:ind w:leftChars="0"/>
              <w:rPr>
                <w:rFonts w:ascii="Times New Roman" w:eastAsia="Times New Roman" w:hAnsi="Times New Roman" w:cs="Times New Roman"/>
                <w:b/>
              </w:rPr>
            </w:pPr>
            <w:r w:rsidRPr="00360C0D">
              <w:rPr>
                <w:rFonts w:ascii="Times New Roman" w:eastAsia="Times New Roman" w:hAnsi="Times New Roman" w:cs="Times New Roman"/>
              </w:rPr>
              <w:t>Maximum Timing Advance as form of fractions of one OFDM symbol</w:t>
            </w:r>
            <w:r w:rsidRPr="00360C0D">
              <w:rPr>
                <w:rFonts w:ascii="Times New Roman" w:eastAsia="Times New Roman" w:hAnsi="Times New Roman" w:cs="Times New Roman"/>
                <w:b/>
              </w:rPr>
              <w:t xml:space="preserve"> </w:t>
            </w:r>
          </w:p>
        </w:tc>
      </w:tr>
    </w:tbl>
    <w:p w14:paraId="2551E5AD" w14:textId="77777777" w:rsidR="00870717" w:rsidRDefault="00870717" w:rsidP="004F0E93">
      <w:pPr>
        <w:spacing w:before="0" w:after="0" w:line="240" w:lineRule="auto"/>
        <w:ind w:left="284" w:hangingChars="129"/>
        <w:rPr>
          <w:rFonts w:eastAsia="맑은 고딕"/>
          <w:sz w:val="22"/>
          <w:lang w:val="en-US" w:eastAsia="ko-KR"/>
        </w:rPr>
      </w:pPr>
    </w:p>
    <w:p w14:paraId="25EB9D93" w14:textId="77777777" w:rsidR="00844E11" w:rsidRPr="00656CC9" w:rsidRDefault="00DD13A7" w:rsidP="00844E11">
      <w:pPr>
        <w:pStyle w:val="1"/>
        <w:rPr>
          <w:rFonts w:eastAsia="바탕"/>
          <w:b/>
          <w:lang w:eastAsia="ko-KR"/>
        </w:rPr>
      </w:pPr>
      <w:r>
        <w:rPr>
          <w:rFonts w:eastAsia="바탕"/>
          <w:b/>
          <w:lang w:eastAsia="ko-KR"/>
        </w:rPr>
        <w:t>References</w:t>
      </w:r>
    </w:p>
    <w:p w14:paraId="5B376B51"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[1] R1-1901549, "Discussion on UE-UE measurement and reporting for CLI management", Huawei, HiSilicon</w:t>
      </w:r>
    </w:p>
    <w:p w14:paraId="781CDAEA"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[2] R1-1901690, "UE-to-UE CLI measurements", vivo</w:t>
      </w:r>
    </w:p>
    <w:p w14:paraId="060730B5"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[3] R1-1901902, "UE-UE CLI measurements and reporting", AT&amp;T</w:t>
      </w:r>
    </w:p>
    <w:p w14:paraId="5CE4403B"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[4] R1-1901969, "Discussion on remaining issues of CLI measurement and reporting", ZTE Corporation</w:t>
      </w:r>
    </w:p>
    <w:p w14:paraId="3B810547"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[5] R1-1902000, "Details on UE CLI measurement and reporting", CATT</w:t>
      </w:r>
    </w:p>
    <w:p w14:paraId="5FB45992"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[6] R1-1902083, "Discussion on remaining issue of UE-to-UE CLI measurement and reporting at a UE", LG Electronics</w:t>
      </w:r>
    </w:p>
    <w:p w14:paraId="24DD1BA5"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[7] R1-1902292, "Cross-link interference measurements and reporting at a UE", Samsung</w:t>
      </w:r>
    </w:p>
    <w:p w14:paraId="517A481B"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[8] R1-1902332, "Discussion on UE-UE cross link interference measurements", CMCC</w:t>
      </w:r>
    </w:p>
    <w:p w14:paraId="5B2D125E"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[9] R1-1902489, "CLI measurement and reporting at a UE", Intel Corporation</w:t>
      </w:r>
    </w:p>
    <w:p w14:paraId="6B2682D4"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[10] R1-1902525, "On UE-to-UE cross-link interference measurement and reporting", CEWiT</w:t>
      </w:r>
    </w:p>
    <w:p w14:paraId="3F75E152"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[11] R1-1902672, "Details of UE CLI measurements", Nokia, Nokia Shanghai Bell</w:t>
      </w:r>
    </w:p>
    <w:p w14:paraId="2851EC9E"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[12] R1-1902706, "Discussion on CLI measurement and reporting", OPPO</w:t>
      </w:r>
    </w:p>
    <w:p w14:paraId="69EF3D77"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[13] R1-1903002, "Signal transmission and measurement for UE-to-UE CLI", Qualcomm Incorporated</w:t>
      </w:r>
    </w:p>
    <w:p w14:paraId="6283CC45" w14:textId="1A15F6CB" w:rsidR="00BF130A"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[14] R1-1903032, "Remaining issues for CLI measurement and reporting", Ericsson</w:t>
      </w:r>
    </w:p>
    <w:p w14:paraId="57A98730" w14:textId="77777777" w:rsidR="00680167" w:rsidRDefault="00680167" w:rsidP="00680167">
      <w:pPr>
        <w:spacing w:before="0" w:after="0" w:line="240" w:lineRule="auto"/>
        <w:ind w:left="0" w:firstLine="0"/>
        <w:rPr>
          <w:rFonts w:eastAsia="맑은 고딕"/>
          <w:lang w:val="en-US" w:eastAsia="ko-KR"/>
        </w:rPr>
      </w:pPr>
    </w:p>
    <w:p w14:paraId="3C6D811B"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[15] R1-1901550, "Discussion on network coordination mechanisms for CLI management", Huawei, HiSilicon</w:t>
      </w:r>
    </w:p>
    <w:p w14:paraId="4FFEC68B"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[16] R1-1901691, "Network coordination for CLI management", vivo</w:t>
      </w:r>
    </w:p>
    <w:p w14:paraId="7C13A540"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[17] R1-1901903, "Network coordination for CLI mitigation", AT&amp;T</w:t>
      </w:r>
    </w:p>
    <w:p w14:paraId="18B77187" w14:textId="78F0B2DD"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[18] R1-1901970, "Discussion on remaining issues of network coordination mechanisms", ZTE Corporation</w:t>
      </w:r>
    </w:p>
    <w:p w14:paraId="508B0376"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[19] R1-1902084, "Discussion on remaining issue of network coordination and information exchange for CLI", LG Electronics</w:t>
      </w:r>
    </w:p>
    <w:p w14:paraId="0010A149"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[20] R1-1902293, "Network coordination mechanism(s) for CLI", Samsung</w:t>
      </w:r>
    </w:p>
    <w:p w14:paraId="190811B6"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[21] R1-1902333, "Discussion on backhaul information exchange for CLI management", CMCC</w:t>
      </w:r>
    </w:p>
    <w:p w14:paraId="659C42B1"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[22] R1-1902490, "Network coordination mechanisms for CLI", Intel Corporation</w:t>
      </w:r>
    </w:p>
    <w:p w14:paraId="36B7640D"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[23] R1-1902526, "On Network coordination mechanisms for CLI measurement", CEWiT</w:t>
      </w:r>
    </w:p>
    <w:p w14:paraId="34860FA1"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[24] R1-1902673, "Network-based coordination of UL/DL configurations", Nokia, Nokia Shanghai Bell</w:t>
      </w:r>
    </w:p>
    <w:p w14:paraId="16126337"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[25] R1-1902707, "Discussion on network coordination mechanism(s) for CLI", OPPO</w:t>
      </w:r>
    </w:p>
    <w:p w14:paraId="5A74F2A5"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[26] R1-1903003, "Network coordination and gNB information exchange for CLI", Qualcomm Incorporated</w:t>
      </w:r>
    </w:p>
    <w:p w14:paraId="203D6ACC" w14:textId="538D9096" w:rsid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[27] R1-1903033, "Remaining issues for network coordination mechanism", Ericsson</w:t>
      </w:r>
    </w:p>
    <w:p w14:paraId="6E982889" w14:textId="77777777" w:rsidR="00243C65" w:rsidRDefault="00243C65" w:rsidP="00243C65">
      <w:pPr>
        <w:spacing w:before="0" w:after="0" w:line="240" w:lineRule="auto"/>
        <w:ind w:left="284" w:hangingChars="129"/>
        <w:rPr>
          <w:rFonts w:eastAsia="맑은 고딕"/>
          <w:sz w:val="22"/>
          <w:lang w:val="en-US" w:eastAsia="ko-KR"/>
        </w:rPr>
      </w:pPr>
    </w:p>
    <w:p w14:paraId="008CCC62" w14:textId="77777777" w:rsidR="0069504D" w:rsidRPr="00572A4F" w:rsidRDefault="0069504D" w:rsidP="00680167">
      <w:pPr>
        <w:spacing w:before="0" w:after="0" w:line="240" w:lineRule="auto"/>
        <w:ind w:left="0" w:firstLine="0"/>
        <w:rPr>
          <w:rFonts w:eastAsia="맑은 고딕"/>
          <w:sz w:val="22"/>
          <w:lang w:val="en-US" w:eastAsia="ko-KR"/>
        </w:rPr>
      </w:pPr>
    </w:p>
    <w:sectPr w:rsidR="0069504D" w:rsidRPr="00572A4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9182D0" w14:textId="77777777" w:rsidR="001325FB" w:rsidRDefault="001325FB" w:rsidP="00CB15B0">
      <w:pPr>
        <w:spacing w:before="0" w:after="0" w:line="240" w:lineRule="auto"/>
      </w:pPr>
      <w:r>
        <w:separator/>
      </w:r>
    </w:p>
  </w:endnote>
  <w:endnote w:type="continuationSeparator" w:id="0">
    <w:p w14:paraId="564FB334" w14:textId="77777777" w:rsidR="001325FB" w:rsidRDefault="001325F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altName w:val="BatangChe"/>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굴림체">
    <w:altName w:val="GulimChe"/>
    <w:panose1 w:val="020B0609000101010101"/>
    <w:charset w:val="81"/>
    <w:family w:val="modern"/>
    <w:pitch w:val="fixed"/>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Liberation Serif">
    <w:altName w:val="Times New Roman"/>
    <w:charset w:val="01"/>
    <w:family w:val="roman"/>
    <w:pitch w:val="variable"/>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C4BEDE" w14:textId="77777777" w:rsidR="001325FB" w:rsidRDefault="001325FB" w:rsidP="00CB15B0">
      <w:pPr>
        <w:spacing w:before="0" w:after="0" w:line="240" w:lineRule="auto"/>
      </w:pPr>
      <w:r>
        <w:separator/>
      </w:r>
    </w:p>
  </w:footnote>
  <w:footnote w:type="continuationSeparator" w:id="0">
    <w:p w14:paraId="09AF059D" w14:textId="77777777" w:rsidR="001325FB" w:rsidRDefault="001325FB"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7197E7D"/>
    <w:multiLevelType w:val="hybridMultilevel"/>
    <w:tmpl w:val="A4025B5A"/>
    <w:lvl w:ilvl="0" w:tplc="6E0AF71E">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D5062DB"/>
    <w:multiLevelType w:val="hybridMultilevel"/>
    <w:tmpl w:val="6DA49A2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1215B8E"/>
    <w:multiLevelType w:val="hybridMultilevel"/>
    <w:tmpl w:val="5E7C11D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20E51A0"/>
    <w:multiLevelType w:val="hybridMultilevel"/>
    <w:tmpl w:val="B6B499FE"/>
    <w:lvl w:ilvl="0" w:tplc="15441624">
      <w:start w:val="3"/>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C9D5FF0"/>
    <w:multiLevelType w:val="hybridMultilevel"/>
    <w:tmpl w:val="AE22EC3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CBD376A"/>
    <w:multiLevelType w:val="hybridMultilevel"/>
    <w:tmpl w:val="2660760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D435CC6"/>
    <w:multiLevelType w:val="hybridMultilevel"/>
    <w:tmpl w:val="AE78BF0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EFB3F3E"/>
    <w:multiLevelType w:val="hybridMultilevel"/>
    <w:tmpl w:val="BA247C36"/>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2A7205CD"/>
    <w:multiLevelType w:val="hybridMultilevel"/>
    <w:tmpl w:val="86CCA9C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ACB6E89"/>
    <w:multiLevelType w:val="hybridMultilevel"/>
    <w:tmpl w:val="DE7A9ED6"/>
    <w:lvl w:ilvl="0" w:tplc="6E0AF71E">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2">
    <w:nsid w:val="2B7E2C8C"/>
    <w:multiLevelType w:val="hybridMultilevel"/>
    <w:tmpl w:val="5E7C2F12"/>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E401646"/>
    <w:multiLevelType w:val="hybridMultilevel"/>
    <w:tmpl w:val="54304AC8"/>
    <w:lvl w:ilvl="0" w:tplc="04090009">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4">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15">
    <w:nsid w:val="367F753C"/>
    <w:multiLevelType w:val="hybridMultilevel"/>
    <w:tmpl w:val="A27AB38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7D11901"/>
    <w:multiLevelType w:val="hybridMultilevel"/>
    <w:tmpl w:val="F56A841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A591857"/>
    <w:multiLevelType w:val="hybridMultilevel"/>
    <w:tmpl w:val="E402D84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nsid w:val="3AA46647"/>
    <w:multiLevelType w:val="hybridMultilevel"/>
    <w:tmpl w:val="279ABC2A"/>
    <w:lvl w:ilvl="0" w:tplc="379472E4">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CFF36EC"/>
    <w:multiLevelType w:val="hybridMultilevel"/>
    <w:tmpl w:val="5D6EB32C"/>
    <w:lvl w:ilvl="0" w:tplc="04090009">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1">
    <w:nsid w:val="40960082"/>
    <w:multiLevelType w:val="hybridMultilevel"/>
    <w:tmpl w:val="44DC05F8"/>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5E532AF"/>
    <w:multiLevelType w:val="hybridMultilevel"/>
    <w:tmpl w:val="353A431E"/>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99637CD"/>
    <w:multiLevelType w:val="hybridMultilevel"/>
    <w:tmpl w:val="B858A918"/>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D4F0758"/>
    <w:multiLevelType w:val="hybridMultilevel"/>
    <w:tmpl w:val="FA12167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F3F63C8"/>
    <w:multiLevelType w:val="hybridMultilevel"/>
    <w:tmpl w:val="830CD78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F5539AE"/>
    <w:multiLevelType w:val="hybridMultilevel"/>
    <w:tmpl w:val="72E2DEA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592015F"/>
    <w:multiLevelType w:val="hybridMultilevel"/>
    <w:tmpl w:val="6EBA3732"/>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6356A88"/>
    <w:multiLevelType w:val="hybridMultilevel"/>
    <w:tmpl w:val="7318D86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3976328"/>
    <w:multiLevelType w:val="hybridMultilevel"/>
    <w:tmpl w:val="6D94683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3E92EE2"/>
    <w:multiLevelType w:val="hybridMultilevel"/>
    <w:tmpl w:val="B5D2C06C"/>
    <w:lvl w:ilvl="0" w:tplc="6E0AF71E">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4F26191"/>
    <w:multiLevelType w:val="hybridMultilevel"/>
    <w:tmpl w:val="974A8BE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AE94258"/>
    <w:multiLevelType w:val="hybridMultilevel"/>
    <w:tmpl w:val="C95C622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D4532B8"/>
    <w:multiLevelType w:val="hybridMultilevel"/>
    <w:tmpl w:val="14DA480E"/>
    <w:lvl w:ilvl="0" w:tplc="6E0AF71E">
      <w:start w:val="1"/>
      <w:numFmt w:val="bullet"/>
      <w:lvlText w:val=""/>
      <w:lvlJc w:val="left"/>
      <w:pPr>
        <w:ind w:left="800" w:hanging="400"/>
      </w:pPr>
      <w:rPr>
        <w:rFonts w:ascii="Wingdings" w:hAnsi="Wingdings" w:hint="default"/>
      </w:rPr>
    </w:lvl>
    <w:lvl w:ilvl="1" w:tplc="8C620772">
      <w:numFmt w:val="bullet"/>
      <w:lvlText w:val="•"/>
      <w:lvlJc w:val="left"/>
      <w:pPr>
        <w:ind w:left="1160" w:hanging="36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D9E1C47"/>
    <w:multiLevelType w:val="hybridMultilevel"/>
    <w:tmpl w:val="53508EA0"/>
    <w:lvl w:ilvl="0" w:tplc="9C248E58">
      <w:start w:val="2"/>
      <w:numFmt w:val="bullet"/>
      <w:lvlText w:val="•"/>
      <w:lvlJc w:val="left"/>
      <w:pPr>
        <w:ind w:left="760" w:hanging="360"/>
      </w:pPr>
      <w:rPr>
        <w:rFonts w:ascii="SimSun" w:eastAsia="SimSun" w:hAnsi="SimSun"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03157D4"/>
    <w:multiLevelType w:val="multilevel"/>
    <w:tmpl w:val="A8345E38"/>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77E97D65"/>
    <w:multiLevelType w:val="hybridMultilevel"/>
    <w:tmpl w:val="3564C496"/>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A3A4914"/>
    <w:multiLevelType w:val="hybridMultilevel"/>
    <w:tmpl w:val="7078490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F0C43F8"/>
    <w:multiLevelType w:val="hybridMultilevel"/>
    <w:tmpl w:val="691E118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7"/>
  </w:num>
  <w:num w:numId="2">
    <w:abstractNumId w:val="37"/>
  </w:num>
  <w:num w:numId="3">
    <w:abstractNumId w:val="0"/>
  </w:num>
  <w:num w:numId="4">
    <w:abstractNumId w:val="18"/>
  </w:num>
  <w:num w:numId="5">
    <w:abstractNumId w:val="9"/>
  </w:num>
  <w:num w:numId="6">
    <w:abstractNumId w:val="19"/>
  </w:num>
  <w:num w:numId="7">
    <w:abstractNumId w:val="14"/>
  </w:num>
  <w:num w:numId="8">
    <w:abstractNumId w:val="27"/>
  </w:num>
  <w:num w:numId="9">
    <w:abstractNumId w:val="30"/>
  </w:num>
  <w:num w:numId="10">
    <w:abstractNumId w:val="26"/>
  </w:num>
  <w:num w:numId="11">
    <w:abstractNumId w:val="32"/>
  </w:num>
  <w:num w:numId="12">
    <w:abstractNumId w:val="35"/>
  </w:num>
  <w:num w:numId="13">
    <w:abstractNumId w:val="31"/>
  </w:num>
  <w:num w:numId="14">
    <w:abstractNumId w:val="7"/>
  </w:num>
  <w:num w:numId="15">
    <w:abstractNumId w:val="17"/>
  </w:num>
  <w:num w:numId="16">
    <w:abstractNumId w:val="2"/>
  </w:num>
  <w:num w:numId="17">
    <w:abstractNumId w:val="38"/>
  </w:num>
  <w:num w:numId="18">
    <w:abstractNumId w:val="15"/>
  </w:num>
  <w:num w:numId="19">
    <w:abstractNumId w:val="8"/>
  </w:num>
  <w:num w:numId="20">
    <w:abstractNumId w:val="12"/>
  </w:num>
  <w:num w:numId="21">
    <w:abstractNumId w:val="21"/>
  </w:num>
  <w:num w:numId="22">
    <w:abstractNumId w:val="5"/>
  </w:num>
  <w:num w:numId="23">
    <w:abstractNumId w:val="25"/>
  </w:num>
  <w:num w:numId="24">
    <w:abstractNumId w:val="36"/>
  </w:num>
  <w:num w:numId="25">
    <w:abstractNumId w:val="13"/>
  </w:num>
  <w:num w:numId="26">
    <w:abstractNumId w:val="20"/>
  </w:num>
  <w:num w:numId="27">
    <w:abstractNumId w:val="1"/>
  </w:num>
  <w:num w:numId="28">
    <w:abstractNumId w:val="22"/>
  </w:num>
  <w:num w:numId="29">
    <w:abstractNumId w:val="28"/>
  </w:num>
  <w:num w:numId="30">
    <w:abstractNumId w:val="33"/>
  </w:num>
  <w:num w:numId="31">
    <w:abstractNumId w:val="16"/>
  </w:num>
  <w:num w:numId="32">
    <w:abstractNumId w:val="10"/>
  </w:num>
  <w:num w:numId="33">
    <w:abstractNumId w:val="6"/>
  </w:num>
  <w:num w:numId="34">
    <w:abstractNumId w:val="29"/>
  </w:num>
  <w:num w:numId="35">
    <w:abstractNumId w:val="24"/>
  </w:num>
  <w:num w:numId="36">
    <w:abstractNumId w:val="34"/>
  </w:num>
  <w:num w:numId="37">
    <w:abstractNumId w:val="40"/>
  </w:num>
  <w:num w:numId="38">
    <w:abstractNumId w:val="39"/>
  </w:num>
  <w:num w:numId="39">
    <w:abstractNumId w:val="4"/>
  </w:num>
  <w:num w:numId="40">
    <w:abstractNumId w:val="11"/>
  </w:num>
  <w:num w:numId="41">
    <w:abstractNumId w:val="23"/>
  </w:num>
  <w:num w:numId="42">
    <w:abstractNumId w:val="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A6"/>
    <w:rsid w:val="00000E3E"/>
    <w:rsid w:val="00001A4B"/>
    <w:rsid w:val="00001DB5"/>
    <w:rsid w:val="00002B77"/>
    <w:rsid w:val="00002E3E"/>
    <w:rsid w:val="000036AA"/>
    <w:rsid w:val="00003903"/>
    <w:rsid w:val="00003B87"/>
    <w:rsid w:val="00004C02"/>
    <w:rsid w:val="00005297"/>
    <w:rsid w:val="000058C7"/>
    <w:rsid w:val="00005AAB"/>
    <w:rsid w:val="00005AAF"/>
    <w:rsid w:val="00005F57"/>
    <w:rsid w:val="00006478"/>
    <w:rsid w:val="00006605"/>
    <w:rsid w:val="00006C47"/>
    <w:rsid w:val="00006F56"/>
    <w:rsid w:val="00006FAE"/>
    <w:rsid w:val="0001019D"/>
    <w:rsid w:val="000107E5"/>
    <w:rsid w:val="00010D4B"/>
    <w:rsid w:val="000123A0"/>
    <w:rsid w:val="000123F7"/>
    <w:rsid w:val="000126E0"/>
    <w:rsid w:val="000128F3"/>
    <w:rsid w:val="00012D0C"/>
    <w:rsid w:val="00013785"/>
    <w:rsid w:val="00014EC5"/>
    <w:rsid w:val="0001527C"/>
    <w:rsid w:val="00015769"/>
    <w:rsid w:val="0001588B"/>
    <w:rsid w:val="00015CB5"/>
    <w:rsid w:val="00016B06"/>
    <w:rsid w:val="00017861"/>
    <w:rsid w:val="00017B22"/>
    <w:rsid w:val="00017B23"/>
    <w:rsid w:val="000207B4"/>
    <w:rsid w:val="00021C1F"/>
    <w:rsid w:val="00021CF8"/>
    <w:rsid w:val="0002220F"/>
    <w:rsid w:val="000227D0"/>
    <w:rsid w:val="000229B3"/>
    <w:rsid w:val="000234FA"/>
    <w:rsid w:val="0002399C"/>
    <w:rsid w:val="0002483D"/>
    <w:rsid w:val="00025053"/>
    <w:rsid w:val="00025352"/>
    <w:rsid w:val="00026B33"/>
    <w:rsid w:val="00026B5A"/>
    <w:rsid w:val="000278C9"/>
    <w:rsid w:val="00027AAA"/>
    <w:rsid w:val="00027AEA"/>
    <w:rsid w:val="00030343"/>
    <w:rsid w:val="00031028"/>
    <w:rsid w:val="00031838"/>
    <w:rsid w:val="00031B83"/>
    <w:rsid w:val="000326BE"/>
    <w:rsid w:val="00033221"/>
    <w:rsid w:val="00033C66"/>
    <w:rsid w:val="00033CEA"/>
    <w:rsid w:val="00034227"/>
    <w:rsid w:val="00034A2A"/>
    <w:rsid w:val="000356A2"/>
    <w:rsid w:val="0003589D"/>
    <w:rsid w:val="00036430"/>
    <w:rsid w:val="0003644C"/>
    <w:rsid w:val="00036DA6"/>
    <w:rsid w:val="00037B7A"/>
    <w:rsid w:val="00037E9F"/>
    <w:rsid w:val="00040242"/>
    <w:rsid w:val="000416C6"/>
    <w:rsid w:val="000418D2"/>
    <w:rsid w:val="00041EDF"/>
    <w:rsid w:val="00042975"/>
    <w:rsid w:val="00042B86"/>
    <w:rsid w:val="00043206"/>
    <w:rsid w:val="000432C4"/>
    <w:rsid w:val="00044B29"/>
    <w:rsid w:val="00044F89"/>
    <w:rsid w:val="00045BF6"/>
    <w:rsid w:val="00046A2B"/>
    <w:rsid w:val="00046D64"/>
    <w:rsid w:val="00046DEE"/>
    <w:rsid w:val="0004706D"/>
    <w:rsid w:val="00047263"/>
    <w:rsid w:val="000472B8"/>
    <w:rsid w:val="00050098"/>
    <w:rsid w:val="00050B8F"/>
    <w:rsid w:val="00050CC8"/>
    <w:rsid w:val="00051403"/>
    <w:rsid w:val="00051990"/>
    <w:rsid w:val="00052D37"/>
    <w:rsid w:val="00053633"/>
    <w:rsid w:val="000537D9"/>
    <w:rsid w:val="00055BAB"/>
    <w:rsid w:val="00055C7F"/>
    <w:rsid w:val="00056224"/>
    <w:rsid w:val="00056859"/>
    <w:rsid w:val="00056874"/>
    <w:rsid w:val="00056ABF"/>
    <w:rsid w:val="00056EBD"/>
    <w:rsid w:val="000570BD"/>
    <w:rsid w:val="000602BA"/>
    <w:rsid w:val="00060510"/>
    <w:rsid w:val="00060F15"/>
    <w:rsid w:val="000610AD"/>
    <w:rsid w:val="00061401"/>
    <w:rsid w:val="00061934"/>
    <w:rsid w:val="00062961"/>
    <w:rsid w:val="00062B06"/>
    <w:rsid w:val="00063526"/>
    <w:rsid w:val="00063A2D"/>
    <w:rsid w:val="00065512"/>
    <w:rsid w:val="000655D1"/>
    <w:rsid w:val="000655DF"/>
    <w:rsid w:val="000659C8"/>
    <w:rsid w:val="00066CF2"/>
    <w:rsid w:val="00066FC6"/>
    <w:rsid w:val="0006714C"/>
    <w:rsid w:val="000674DE"/>
    <w:rsid w:val="0006792A"/>
    <w:rsid w:val="000700D6"/>
    <w:rsid w:val="00070193"/>
    <w:rsid w:val="000715CF"/>
    <w:rsid w:val="0007170A"/>
    <w:rsid w:val="0007176F"/>
    <w:rsid w:val="00071A2A"/>
    <w:rsid w:val="00071A66"/>
    <w:rsid w:val="00071FD2"/>
    <w:rsid w:val="0007229C"/>
    <w:rsid w:val="00072A3C"/>
    <w:rsid w:val="000733E0"/>
    <w:rsid w:val="0007383F"/>
    <w:rsid w:val="00073A64"/>
    <w:rsid w:val="00073BD6"/>
    <w:rsid w:val="0007455E"/>
    <w:rsid w:val="0007463D"/>
    <w:rsid w:val="00074B3A"/>
    <w:rsid w:val="000754C8"/>
    <w:rsid w:val="0007585A"/>
    <w:rsid w:val="00075CB2"/>
    <w:rsid w:val="000767EC"/>
    <w:rsid w:val="00076B16"/>
    <w:rsid w:val="00076BBA"/>
    <w:rsid w:val="00077107"/>
    <w:rsid w:val="00077F49"/>
    <w:rsid w:val="00080164"/>
    <w:rsid w:val="00080F16"/>
    <w:rsid w:val="00082161"/>
    <w:rsid w:val="00082CE0"/>
    <w:rsid w:val="00082CE7"/>
    <w:rsid w:val="00082F16"/>
    <w:rsid w:val="000832D4"/>
    <w:rsid w:val="00083F3B"/>
    <w:rsid w:val="0008435C"/>
    <w:rsid w:val="00085DC3"/>
    <w:rsid w:val="000860D8"/>
    <w:rsid w:val="00086A57"/>
    <w:rsid w:val="00086AC2"/>
    <w:rsid w:val="000871B0"/>
    <w:rsid w:val="0008798A"/>
    <w:rsid w:val="00090839"/>
    <w:rsid w:val="00090FCD"/>
    <w:rsid w:val="00091077"/>
    <w:rsid w:val="0009180F"/>
    <w:rsid w:val="000923CD"/>
    <w:rsid w:val="000929FB"/>
    <w:rsid w:val="00092CC3"/>
    <w:rsid w:val="00093753"/>
    <w:rsid w:val="00094838"/>
    <w:rsid w:val="00094FAD"/>
    <w:rsid w:val="00095000"/>
    <w:rsid w:val="00095BF5"/>
    <w:rsid w:val="00095C89"/>
    <w:rsid w:val="000962F7"/>
    <w:rsid w:val="000963B7"/>
    <w:rsid w:val="0009671F"/>
    <w:rsid w:val="000967B3"/>
    <w:rsid w:val="00096832"/>
    <w:rsid w:val="00096B9F"/>
    <w:rsid w:val="000976A2"/>
    <w:rsid w:val="000A0AD1"/>
    <w:rsid w:val="000A0AD7"/>
    <w:rsid w:val="000A0EEB"/>
    <w:rsid w:val="000A335C"/>
    <w:rsid w:val="000A39C9"/>
    <w:rsid w:val="000A3CB8"/>
    <w:rsid w:val="000A4550"/>
    <w:rsid w:val="000A4B6F"/>
    <w:rsid w:val="000A5CF1"/>
    <w:rsid w:val="000A6022"/>
    <w:rsid w:val="000A664A"/>
    <w:rsid w:val="000A682E"/>
    <w:rsid w:val="000A7A4A"/>
    <w:rsid w:val="000B03AC"/>
    <w:rsid w:val="000B0804"/>
    <w:rsid w:val="000B0E82"/>
    <w:rsid w:val="000B1172"/>
    <w:rsid w:val="000B1382"/>
    <w:rsid w:val="000B13D9"/>
    <w:rsid w:val="000B2A7E"/>
    <w:rsid w:val="000B3162"/>
    <w:rsid w:val="000B321E"/>
    <w:rsid w:val="000B33E8"/>
    <w:rsid w:val="000B3608"/>
    <w:rsid w:val="000B3E82"/>
    <w:rsid w:val="000B44B5"/>
    <w:rsid w:val="000B480B"/>
    <w:rsid w:val="000B4878"/>
    <w:rsid w:val="000B519A"/>
    <w:rsid w:val="000B5301"/>
    <w:rsid w:val="000B53C8"/>
    <w:rsid w:val="000B5AF4"/>
    <w:rsid w:val="000B5E79"/>
    <w:rsid w:val="000B6E1D"/>
    <w:rsid w:val="000B6F8F"/>
    <w:rsid w:val="000B6FC5"/>
    <w:rsid w:val="000B749B"/>
    <w:rsid w:val="000B7836"/>
    <w:rsid w:val="000B78ED"/>
    <w:rsid w:val="000B7E4F"/>
    <w:rsid w:val="000B7F08"/>
    <w:rsid w:val="000C0538"/>
    <w:rsid w:val="000C0750"/>
    <w:rsid w:val="000C0800"/>
    <w:rsid w:val="000C1360"/>
    <w:rsid w:val="000C14F2"/>
    <w:rsid w:val="000C152F"/>
    <w:rsid w:val="000C1F79"/>
    <w:rsid w:val="000C2482"/>
    <w:rsid w:val="000C29D9"/>
    <w:rsid w:val="000C302B"/>
    <w:rsid w:val="000C336C"/>
    <w:rsid w:val="000C3C93"/>
    <w:rsid w:val="000C3E25"/>
    <w:rsid w:val="000C4290"/>
    <w:rsid w:val="000C5350"/>
    <w:rsid w:val="000C61B4"/>
    <w:rsid w:val="000C63EC"/>
    <w:rsid w:val="000C7149"/>
    <w:rsid w:val="000C7385"/>
    <w:rsid w:val="000C7438"/>
    <w:rsid w:val="000C7AE1"/>
    <w:rsid w:val="000C7C02"/>
    <w:rsid w:val="000D0849"/>
    <w:rsid w:val="000D085E"/>
    <w:rsid w:val="000D0AC7"/>
    <w:rsid w:val="000D105C"/>
    <w:rsid w:val="000D156E"/>
    <w:rsid w:val="000D17BA"/>
    <w:rsid w:val="000D1989"/>
    <w:rsid w:val="000D1993"/>
    <w:rsid w:val="000D1AE2"/>
    <w:rsid w:val="000D2E12"/>
    <w:rsid w:val="000D2E24"/>
    <w:rsid w:val="000D41C4"/>
    <w:rsid w:val="000D439E"/>
    <w:rsid w:val="000D622F"/>
    <w:rsid w:val="000D6C08"/>
    <w:rsid w:val="000D7436"/>
    <w:rsid w:val="000D7D43"/>
    <w:rsid w:val="000D7F5F"/>
    <w:rsid w:val="000E02EB"/>
    <w:rsid w:val="000E04E8"/>
    <w:rsid w:val="000E052D"/>
    <w:rsid w:val="000E0C80"/>
    <w:rsid w:val="000E173E"/>
    <w:rsid w:val="000E32B1"/>
    <w:rsid w:val="000E336C"/>
    <w:rsid w:val="000E3542"/>
    <w:rsid w:val="000E3694"/>
    <w:rsid w:val="000E3842"/>
    <w:rsid w:val="000E3859"/>
    <w:rsid w:val="000E3A5D"/>
    <w:rsid w:val="000E413B"/>
    <w:rsid w:val="000E4844"/>
    <w:rsid w:val="000E5195"/>
    <w:rsid w:val="000E5B2A"/>
    <w:rsid w:val="000E6698"/>
    <w:rsid w:val="000E6960"/>
    <w:rsid w:val="000E75E4"/>
    <w:rsid w:val="000E7800"/>
    <w:rsid w:val="000E7C8D"/>
    <w:rsid w:val="000E7D80"/>
    <w:rsid w:val="000F01FC"/>
    <w:rsid w:val="000F0BF5"/>
    <w:rsid w:val="000F14FF"/>
    <w:rsid w:val="000F1FDE"/>
    <w:rsid w:val="000F2199"/>
    <w:rsid w:val="000F3707"/>
    <w:rsid w:val="000F386C"/>
    <w:rsid w:val="000F47F6"/>
    <w:rsid w:val="000F4EC1"/>
    <w:rsid w:val="000F5303"/>
    <w:rsid w:val="000F58D3"/>
    <w:rsid w:val="000F5FF1"/>
    <w:rsid w:val="000F6275"/>
    <w:rsid w:val="000F6A4D"/>
    <w:rsid w:val="000F7073"/>
    <w:rsid w:val="000F7099"/>
    <w:rsid w:val="000F79D9"/>
    <w:rsid w:val="000F79FD"/>
    <w:rsid w:val="000F7F52"/>
    <w:rsid w:val="0010058E"/>
    <w:rsid w:val="00100CB2"/>
    <w:rsid w:val="001012A4"/>
    <w:rsid w:val="00101C00"/>
    <w:rsid w:val="001020E8"/>
    <w:rsid w:val="00102ABD"/>
    <w:rsid w:val="00102EE3"/>
    <w:rsid w:val="0010307C"/>
    <w:rsid w:val="00103C26"/>
    <w:rsid w:val="00103E67"/>
    <w:rsid w:val="001053E1"/>
    <w:rsid w:val="00105A6E"/>
    <w:rsid w:val="00105C69"/>
    <w:rsid w:val="00105E44"/>
    <w:rsid w:val="00105F63"/>
    <w:rsid w:val="001062FE"/>
    <w:rsid w:val="00106918"/>
    <w:rsid w:val="00106DDD"/>
    <w:rsid w:val="00110144"/>
    <w:rsid w:val="00110D35"/>
    <w:rsid w:val="001116AB"/>
    <w:rsid w:val="00111725"/>
    <w:rsid w:val="00112306"/>
    <w:rsid w:val="00112938"/>
    <w:rsid w:val="00112B9F"/>
    <w:rsid w:val="001135C5"/>
    <w:rsid w:val="00113A33"/>
    <w:rsid w:val="00113E5D"/>
    <w:rsid w:val="00114267"/>
    <w:rsid w:val="001142B3"/>
    <w:rsid w:val="00114755"/>
    <w:rsid w:val="001148A8"/>
    <w:rsid w:val="001151C8"/>
    <w:rsid w:val="001152C9"/>
    <w:rsid w:val="00115D1F"/>
    <w:rsid w:val="00115D3A"/>
    <w:rsid w:val="0011624F"/>
    <w:rsid w:val="00117122"/>
    <w:rsid w:val="00117D0A"/>
    <w:rsid w:val="00117F02"/>
    <w:rsid w:val="00117F38"/>
    <w:rsid w:val="001201DD"/>
    <w:rsid w:val="00120396"/>
    <w:rsid w:val="00120C01"/>
    <w:rsid w:val="00121564"/>
    <w:rsid w:val="00121B48"/>
    <w:rsid w:val="001229A7"/>
    <w:rsid w:val="00122CFB"/>
    <w:rsid w:val="00122E78"/>
    <w:rsid w:val="00123C22"/>
    <w:rsid w:val="001251A9"/>
    <w:rsid w:val="001251D1"/>
    <w:rsid w:val="00125FB5"/>
    <w:rsid w:val="001261A9"/>
    <w:rsid w:val="001264AA"/>
    <w:rsid w:val="001270B7"/>
    <w:rsid w:val="001276E7"/>
    <w:rsid w:val="00127AB5"/>
    <w:rsid w:val="001301F8"/>
    <w:rsid w:val="00130274"/>
    <w:rsid w:val="00130BE4"/>
    <w:rsid w:val="00130F73"/>
    <w:rsid w:val="00131808"/>
    <w:rsid w:val="001319BC"/>
    <w:rsid w:val="001325FB"/>
    <w:rsid w:val="00132EAB"/>
    <w:rsid w:val="00133026"/>
    <w:rsid w:val="00133BFE"/>
    <w:rsid w:val="00133D6C"/>
    <w:rsid w:val="00134048"/>
    <w:rsid w:val="001340BE"/>
    <w:rsid w:val="001342D9"/>
    <w:rsid w:val="00134B72"/>
    <w:rsid w:val="00135433"/>
    <w:rsid w:val="001354B1"/>
    <w:rsid w:val="00135C0B"/>
    <w:rsid w:val="00135EDA"/>
    <w:rsid w:val="00136712"/>
    <w:rsid w:val="001367E6"/>
    <w:rsid w:val="001371ED"/>
    <w:rsid w:val="001373D0"/>
    <w:rsid w:val="00137995"/>
    <w:rsid w:val="00137A93"/>
    <w:rsid w:val="00137BE4"/>
    <w:rsid w:val="00141A71"/>
    <w:rsid w:val="00141ABF"/>
    <w:rsid w:val="00141EF9"/>
    <w:rsid w:val="0014219B"/>
    <w:rsid w:val="001425E4"/>
    <w:rsid w:val="001427D2"/>
    <w:rsid w:val="0014285A"/>
    <w:rsid w:val="00142AA0"/>
    <w:rsid w:val="001431C7"/>
    <w:rsid w:val="00143716"/>
    <w:rsid w:val="00143FEA"/>
    <w:rsid w:val="00145805"/>
    <w:rsid w:val="00145B25"/>
    <w:rsid w:val="00145D58"/>
    <w:rsid w:val="00145F28"/>
    <w:rsid w:val="001461E7"/>
    <w:rsid w:val="001462A8"/>
    <w:rsid w:val="00146322"/>
    <w:rsid w:val="00146506"/>
    <w:rsid w:val="001467F7"/>
    <w:rsid w:val="00150005"/>
    <w:rsid w:val="00150655"/>
    <w:rsid w:val="00150C15"/>
    <w:rsid w:val="00150D83"/>
    <w:rsid w:val="00151401"/>
    <w:rsid w:val="00151E2E"/>
    <w:rsid w:val="00152C02"/>
    <w:rsid w:val="00153A53"/>
    <w:rsid w:val="001543A8"/>
    <w:rsid w:val="0015457C"/>
    <w:rsid w:val="001555F2"/>
    <w:rsid w:val="0015584D"/>
    <w:rsid w:val="0015588F"/>
    <w:rsid w:val="00155C05"/>
    <w:rsid w:val="00155F97"/>
    <w:rsid w:val="0015757C"/>
    <w:rsid w:val="001578BB"/>
    <w:rsid w:val="00157CBB"/>
    <w:rsid w:val="001602F5"/>
    <w:rsid w:val="001609FA"/>
    <w:rsid w:val="00160AD9"/>
    <w:rsid w:val="00160D28"/>
    <w:rsid w:val="00161A3D"/>
    <w:rsid w:val="00161A72"/>
    <w:rsid w:val="00161EEA"/>
    <w:rsid w:val="00162D48"/>
    <w:rsid w:val="0016308E"/>
    <w:rsid w:val="00163C8F"/>
    <w:rsid w:val="00163CA5"/>
    <w:rsid w:val="00163CCF"/>
    <w:rsid w:val="00163F86"/>
    <w:rsid w:val="00163FBD"/>
    <w:rsid w:val="00164A9C"/>
    <w:rsid w:val="001650FE"/>
    <w:rsid w:val="0016558F"/>
    <w:rsid w:val="00165FD5"/>
    <w:rsid w:val="001668F3"/>
    <w:rsid w:val="001669FB"/>
    <w:rsid w:val="00167055"/>
    <w:rsid w:val="001671D3"/>
    <w:rsid w:val="001679AB"/>
    <w:rsid w:val="0017085C"/>
    <w:rsid w:val="001712D9"/>
    <w:rsid w:val="001717C0"/>
    <w:rsid w:val="001718D4"/>
    <w:rsid w:val="00172AF5"/>
    <w:rsid w:val="00172E4C"/>
    <w:rsid w:val="00173E61"/>
    <w:rsid w:val="001744E1"/>
    <w:rsid w:val="0017454F"/>
    <w:rsid w:val="00174BBF"/>
    <w:rsid w:val="00174CC1"/>
    <w:rsid w:val="00175069"/>
    <w:rsid w:val="00175A38"/>
    <w:rsid w:val="00176690"/>
    <w:rsid w:val="00180186"/>
    <w:rsid w:val="00180816"/>
    <w:rsid w:val="001812B9"/>
    <w:rsid w:val="001815D8"/>
    <w:rsid w:val="00181A6D"/>
    <w:rsid w:val="00181D3C"/>
    <w:rsid w:val="00182069"/>
    <w:rsid w:val="0018236C"/>
    <w:rsid w:val="00182AA0"/>
    <w:rsid w:val="00182D59"/>
    <w:rsid w:val="00183347"/>
    <w:rsid w:val="00183EA0"/>
    <w:rsid w:val="001840DB"/>
    <w:rsid w:val="00184A09"/>
    <w:rsid w:val="00184E68"/>
    <w:rsid w:val="00184FB6"/>
    <w:rsid w:val="001852B9"/>
    <w:rsid w:val="00185CE9"/>
    <w:rsid w:val="0018614F"/>
    <w:rsid w:val="00186216"/>
    <w:rsid w:val="0018661C"/>
    <w:rsid w:val="00187460"/>
    <w:rsid w:val="0018792B"/>
    <w:rsid w:val="00190AF5"/>
    <w:rsid w:val="00190E3A"/>
    <w:rsid w:val="001913B0"/>
    <w:rsid w:val="0019140C"/>
    <w:rsid w:val="00192463"/>
    <w:rsid w:val="00192DA8"/>
    <w:rsid w:val="001935A9"/>
    <w:rsid w:val="00193AFE"/>
    <w:rsid w:val="00193E15"/>
    <w:rsid w:val="001945B4"/>
    <w:rsid w:val="00195147"/>
    <w:rsid w:val="00195514"/>
    <w:rsid w:val="001A051D"/>
    <w:rsid w:val="001A0D20"/>
    <w:rsid w:val="001A17F2"/>
    <w:rsid w:val="001A2397"/>
    <w:rsid w:val="001A29A0"/>
    <w:rsid w:val="001A2F6F"/>
    <w:rsid w:val="001A32B5"/>
    <w:rsid w:val="001A38DF"/>
    <w:rsid w:val="001A3A9F"/>
    <w:rsid w:val="001A6330"/>
    <w:rsid w:val="001A73A2"/>
    <w:rsid w:val="001A7A6F"/>
    <w:rsid w:val="001A7E83"/>
    <w:rsid w:val="001B08BE"/>
    <w:rsid w:val="001B096C"/>
    <w:rsid w:val="001B0E41"/>
    <w:rsid w:val="001B1069"/>
    <w:rsid w:val="001B1641"/>
    <w:rsid w:val="001B21C4"/>
    <w:rsid w:val="001B2791"/>
    <w:rsid w:val="001B2C76"/>
    <w:rsid w:val="001B3038"/>
    <w:rsid w:val="001B33AE"/>
    <w:rsid w:val="001B3422"/>
    <w:rsid w:val="001B3685"/>
    <w:rsid w:val="001B3CEF"/>
    <w:rsid w:val="001B4187"/>
    <w:rsid w:val="001B418C"/>
    <w:rsid w:val="001B45EE"/>
    <w:rsid w:val="001B4DBB"/>
    <w:rsid w:val="001B50F2"/>
    <w:rsid w:val="001B53E8"/>
    <w:rsid w:val="001B56C3"/>
    <w:rsid w:val="001B5C18"/>
    <w:rsid w:val="001B74FD"/>
    <w:rsid w:val="001B7774"/>
    <w:rsid w:val="001B78FD"/>
    <w:rsid w:val="001C0414"/>
    <w:rsid w:val="001C14B3"/>
    <w:rsid w:val="001C16E2"/>
    <w:rsid w:val="001C1D96"/>
    <w:rsid w:val="001C2A2D"/>
    <w:rsid w:val="001C3236"/>
    <w:rsid w:val="001C3324"/>
    <w:rsid w:val="001C3360"/>
    <w:rsid w:val="001C4160"/>
    <w:rsid w:val="001C4622"/>
    <w:rsid w:val="001C52B1"/>
    <w:rsid w:val="001C5CF4"/>
    <w:rsid w:val="001C5D14"/>
    <w:rsid w:val="001C72D2"/>
    <w:rsid w:val="001C73B6"/>
    <w:rsid w:val="001D1B71"/>
    <w:rsid w:val="001D37CF"/>
    <w:rsid w:val="001D3920"/>
    <w:rsid w:val="001D4505"/>
    <w:rsid w:val="001D48F7"/>
    <w:rsid w:val="001D502C"/>
    <w:rsid w:val="001D5056"/>
    <w:rsid w:val="001D5487"/>
    <w:rsid w:val="001D5540"/>
    <w:rsid w:val="001D5666"/>
    <w:rsid w:val="001D573B"/>
    <w:rsid w:val="001D5BD4"/>
    <w:rsid w:val="001D5C99"/>
    <w:rsid w:val="001D6BDE"/>
    <w:rsid w:val="001D6CB7"/>
    <w:rsid w:val="001D7098"/>
    <w:rsid w:val="001D7870"/>
    <w:rsid w:val="001D7B7B"/>
    <w:rsid w:val="001D7BD9"/>
    <w:rsid w:val="001D7DB6"/>
    <w:rsid w:val="001D7E4C"/>
    <w:rsid w:val="001E0882"/>
    <w:rsid w:val="001E08D7"/>
    <w:rsid w:val="001E0A5A"/>
    <w:rsid w:val="001E0C32"/>
    <w:rsid w:val="001E0D8C"/>
    <w:rsid w:val="001E10D0"/>
    <w:rsid w:val="001E2533"/>
    <w:rsid w:val="001E255F"/>
    <w:rsid w:val="001E4075"/>
    <w:rsid w:val="001E47E7"/>
    <w:rsid w:val="001E4AA4"/>
    <w:rsid w:val="001E5261"/>
    <w:rsid w:val="001E5AA8"/>
    <w:rsid w:val="001E6043"/>
    <w:rsid w:val="001E66CF"/>
    <w:rsid w:val="001E6928"/>
    <w:rsid w:val="001E6A9A"/>
    <w:rsid w:val="001E79BE"/>
    <w:rsid w:val="001E7C26"/>
    <w:rsid w:val="001E7C60"/>
    <w:rsid w:val="001F0D2A"/>
    <w:rsid w:val="001F0DD7"/>
    <w:rsid w:val="001F17F5"/>
    <w:rsid w:val="001F2136"/>
    <w:rsid w:val="001F257D"/>
    <w:rsid w:val="001F29D4"/>
    <w:rsid w:val="001F2A5F"/>
    <w:rsid w:val="001F2C1A"/>
    <w:rsid w:val="001F2E43"/>
    <w:rsid w:val="001F32A6"/>
    <w:rsid w:val="001F3713"/>
    <w:rsid w:val="001F3D64"/>
    <w:rsid w:val="001F3E60"/>
    <w:rsid w:val="001F47D1"/>
    <w:rsid w:val="001F4907"/>
    <w:rsid w:val="001F4F3C"/>
    <w:rsid w:val="001F5BA5"/>
    <w:rsid w:val="001F65BC"/>
    <w:rsid w:val="001F668A"/>
    <w:rsid w:val="001F7CE9"/>
    <w:rsid w:val="001F7E24"/>
    <w:rsid w:val="001F7F05"/>
    <w:rsid w:val="001F7F8A"/>
    <w:rsid w:val="002000E0"/>
    <w:rsid w:val="00200B34"/>
    <w:rsid w:val="00200CC6"/>
    <w:rsid w:val="0020156F"/>
    <w:rsid w:val="00201DCF"/>
    <w:rsid w:val="002022D8"/>
    <w:rsid w:val="00202689"/>
    <w:rsid w:val="0020358E"/>
    <w:rsid w:val="002035A7"/>
    <w:rsid w:val="00204EE7"/>
    <w:rsid w:val="0020505B"/>
    <w:rsid w:val="002058B8"/>
    <w:rsid w:val="0020597C"/>
    <w:rsid w:val="00205B4C"/>
    <w:rsid w:val="002064EA"/>
    <w:rsid w:val="00206AFD"/>
    <w:rsid w:val="00207BF1"/>
    <w:rsid w:val="00207D00"/>
    <w:rsid w:val="00210079"/>
    <w:rsid w:val="0021051C"/>
    <w:rsid w:val="0021055C"/>
    <w:rsid w:val="00210C20"/>
    <w:rsid w:val="00211265"/>
    <w:rsid w:val="00211C5D"/>
    <w:rsid w:val="00211E1B"/>
    <w:rsid w:val="00212BD9"/>
    <w:rsid w:val="00213F16"/>
    <w:rsid w:val="00213FA3"/>
    <w:rsid w:val="00214DBC"/>
    <w:rsid w:val="0021511E"/>
    <w:rsid w:val="00216234"/>
    <w:rsid w:val="002166F3"/>
    <w:rsid w:val="00216F54"/>
    <w:rsid w:val="00217441"/>
    <w:rsid w:val="002177EA"/>
    <w:rsid w:val="00220AFD"/>
    <w:rsid w:val="00221698"/>
    <w:rsid w:val="002216A1"/>
    <w:rsid w:val="00221A8D"/>
    <w:rsid w:val="002222B6"/>
    <w:rsid w:val="00222368"/>
    <w:rsid w:val="0022306B"/>
    <w:rsid w:val="002235B7"/>
    <w:rsid w:val="002239E4"/>
    <w:rsid w:val="002255DB"/>
    <w:rsid w:val="002256D4"/>
    <w:rsid w:val="00225C81"/>
    <w:rsid w:val="00225E3C"/>
    <w:rsid w:val="00225EDB"/>
    <w:rsid w:val="00225FC9"/>
    <w:rsid w:val="00226FFF"/>
    <w:rsid w:val="00227ECD"/>
    <w:rsid w:val="00230026"/>
    <w:rsid w:val="0023024F"/>
    <w:rsid w:val="00230754"/>
    <w:rsid w:val="00230F49"/>
    <w:rsid w:val="002316F4"/>
    <w:rsid w:val="00231782"/>
    <w:rsid w:val="002324AB"/>
    <w:rsid w:val="00232F90"/>
    <w:rsid w:val="0023440B"/>
    <w:rsid w:val="00234BCF"/>
    <w:rsid w:val="00234C1D"/>
    <w:rsid w:val="002352DD"/>
    <w:rsid w:val="002370CB"/>
    <w:rsid w:val="00237A47"/>
    <w:rsid w:val="00237F34"/>
    <w:rsid w:val="002410B3"/>
    <w:rsid w:val="00241C2D"/>
    <w:rsid w:val="00242D8F"/>
    <w:rsid w:val="00243912"/>
    <w:rsid w:val="00243C65"/>
    <w:rsid w:val="0024402E"/>
    <w:rsid w:val="00244F6C"/>
    <w:rsid w:val="002458CF"/>
    <w:rsid w:val="00245B68"/>
    <w:rsid w:val="00247463"/>
    <w:rsid w:val="0024794E"/>
    <w:rsid w:val="00247CF0"/>
    <w:rsid w:val="00247D3D"/>
    <w:rsid w:val="0025086A"/>
    <w:rsid w:val="00250A09"/>
    <w:rsid w:val="00250B74"/>
    <w:rsid w:val="00250B97"/>
    <w:rsid w:val="0025122F"/>
    <w:rsid w:val="00251D77"/>
    <w:rsid w:val="0025224C"/>
    <w:rsid w:val="002523D5"/>
    <w:rsid w:val="0025300A"/>
    <w:rsid w:val="002533C1"/>
    <w:rsid w:val="0025349A"/>
    <w:rsid w:val="0025363C"/>
    <w:rsid w:val="0025380B"/>
    <w:rsid w:val="00253BB2"/>
    <w:rsid w:val="00253F3D"/>
    <w:rsid w:val="00254501"/>
    <w:rsid w:val="002562C4"/>
    <w:rsid w:val="002563FA"/>
    <w:rsid w:val="00257486"/>
    <w:rsid w:val="00257AE5"/>
    <w:rsid w:val="00260513"/>
    <w:rsid w:val="00260DDE"/>
    <w:rsid w:val="0026188F"/>
    <w:rsid w:val="002630C0"/>
    <w:rsid w:val="00263D97"/>
    <w:rsid w:val="00264C41"/>
    <w:rsid w:val="00264FDE"/>
    <w:rsid w:val="0026527F"/>
    <w:rsid w:val="00265D78"/>
    <w:rsid w:val="00265D99"/>
    <w:rsid w:val="002665D1"/>
    <w:rsid w:val="00266D10"/>
    <w:rsid w:val="002676D4"/>
    <w:rsid w:val="002677D1"/>
    <w:rsid w:val="00270BD9"/>
    <w:rsid w:val="00271762"/>
    <w:rsid w:val="00271F85"/>
    <w:rsid w:val="002721E2"/>
    <w:rsid w:val="00272271"/>
    <w:rsid w:val="00272DAE"/>
    <w:rsid w:val="00275744"/>
    <w:rsid w:val="00275CA1"/>
    <w:rsid w:val="00276AC0"/>
    <w:rsid w:val="002801C7"/>
    <w:rsid w:val="00280A4C"/>
    <w:rsid w:val="00280E6B"/>
    <w:rsid w:val="00282801"/>
    <w:rsid w:val="00282942"/>
    <w:rsid w:val="00283163"/>
    <w:rsid w:val="0028419E"/>
    <w:rsid w:val="00284EDC"/>
    <w:rsid w:val="002850C7"/>
    <w:rsid w:val="00285AAB"/>
    <w:rsid w:val="00285E58"/>
    <w:rsid w:val="002876BB"/>
    <w:rsid w:val="00287A91"/>
    <w:rsid w:val="00290A0C"/>
    <w:rsid w:val="00290C93"/>
    <w:rsid w:val="00292461"/>
    <w:rsid w:val="002925BC"/>
    <w:rsid w:val="0029319A"/>
    <w:rsid w:val="0029359B"/>
    <w:rsid w:val="00294382"/>
    <w:rsid w:val="0029476F"/>
    <w:rsid w:val="00294797"/>
    <w:rsid w:val="002A02AF"/>
    <w:rsid w:val="002A2B98"/>
    <w:rsid w:val="002A2C86"/>
    <w:rsid w:val="002A3F1F"/>
    <w:rsid w:val="002A4EDC"/>
    <w:rsid w:val="002A5895"/>
    <w:rsid w:val="002A611F"/>
    <w:rsid w:val="002A642F"/>
    <w:rsid w:val="002A684E"/>
    <w:rsid w:val="002A7507"/>
    <w:rsid w:val="002A77DE"/>
    <w:rsid w:val="002A7917"/>
    <w:rsid w:val="002A7BF9"/>
    <w:rsid w:val="002B0A9D"/>
    <w:rsid w:val="002B1266"/>
    <w:rsid w:val="002B1BA8"/>
    <w:rsid w:val="002B1E11"/>
    <w:rsid w:val="002B256E"/>
    <w:rsid w:val="002B2A22"/>
    <w:rsid w:val="002B2B89"/>
    <w:rsid w:val="002B4541"/>
    <w:rsid w:val="002B51E9"/>
    <w:rsid w:val="002B5AF9"/>
    <w:rsid w:val="002B5FCF"/>
    <w:rsid w:val="002B61A1"/>
    <w:rsid w:val="002B6381"/>
    <w:rsid w:val="002B7083"/>
    <w:rsid w:val="002B741B"/>
    <w:rsid w:val="002B7F56"/>
    <w:rsid w:val="002C0B68"/>
    <w:rsid w:val="002C0E3A"/>
    <w:rsid w:val="002C12E5"/>
    <w:rsid w:val="002C1633"/>
    <w:rsid w:val="002C1A24"/>
    <w:rsid w:val="002C27F9"/>
    <w:rsid w:val="002C38A7"/>
    <w:rsid w:val="002C38BE"/>
    <w:rsid w:val="002C3C95"/>
    <w:rsid w:val="002C3D3F"/>
    <w:rsid w:val="002C5935"/>
    <w:rsid w:val="002C5DF9"/>
    <w:rsid w:val="002C7BAA"/>
    <w:rsid w:val="002C7D39"/>
    <w:rsid w:val="002D0266"/>
    <w:rsid w:val="002D1372"/>
    <w:rsid w:val="002D1391"/>
    <w:rsid w:val="002D14CB"/>
    <w:rsid w:val="002D1DD7"/>
    <w:rsid w:val="002D1EB9"/>
    <w:rsid w:val="002D2462"/>
    <w:rsid w:val="002D2636"/>
    <w:rsid w:val="002D3AFD"/>
    <w:rsid w:val="002D425D"/>
    <w:rsid w:val="002D4374"/>
    <w:rsid w:val="002D4E13"/>
    <w:rsid w:val="002D5168"/>
    <w:rsid w:val="002D548A"/>
    <w:rsid w:val="002D5E07"/>
    <w:rsid w:val="002D5F72"/>
    <w:rsid w:val="002D616E"/>
    <w:rsid w:val="002D6275"/>
    <w:rsid w:val="002D62FB"/>
    <w:rsid w:val="002D6AF7"/>
    <w:rsid w:val="002D7AE1"/>
    <w:rsid w:val="002D7C76"/>
    <w:rsid w:val="002D7CA3"/>
    <w:rsid w:val="002E0BC1"/>
    <w:rsid w:val="002E14CF"/>
    <w:rsid w:val="002E220D"/>
    <w:rsid w:val="002E244F"/>
    <w:rsid w:val="002E3296"/>
    <w:rsid w:val="002E331E"/>
    <w:rsid w:val="002E3AE2"/>
    <w:rsid w:val="002E406A"/>
    <w:rsid w:val="002E421E"/>
    <w:rsid w:val="002E4558"/>
    <w:rsid w:val="002E6369"/>
    <w:rsid w:val="002E6479"/>
    <w:rsid w:val="002E6FD2"/>
    <w:rsid w:val="002E7572"/>
    <w:rsid w:val="002F051E"/>
    <w:rsid w:val="002F0B64"/>
    <w:rsid w:val="002F0EDC"/>
    <w:rsid w:val="002F0F27"/>
    <w:rsid w:val="002F0FD9"/>
    <w:rsid w:val="002F1078"/>
    <w:rsid w:val="002F1299"/>
    <w:rsid w:val="002F1899"/>
    <w:rsid w:val="002F19DA"/>
    <w:rsid w:val="002F1A6F"/>
    <w:rsid w:val="002F2832"/>
    <w:rsid w:val="002F2A6C"/>
    <w:rsid w:val="002F36F8"/>
    <w:rsid w:val="002F3A5B"/>
    <w:rsid w:val="002F3AB8"/>
    <w:rsid w:val="002F3AC7"/>
    <w:rsid w:val="002F3FC6"/>
    <w:rsid w:val="002F4538"/>
    <w:rsid w:val="002F488B"/>
    <w:rsid w:val="002F5CC1"/>
    <w:rsid w:val="002F6841"/>
    <w:rsid w:val="002F6EED"/>
    <w:rsid w:val="002F74F1"/>
    <w:rsid w:val="002F75F3"/>
    <w:rsid w:val="002F7BE5"/>
    <w:rsid w:val="00300883"/>
    <w:rsid w:val="003017A2"/>
    <w:rsid w:val="0030186C"/>
    <w:rsid w:val="00301889"/>
    <w:rsid w:val="00301E01"/>
    <w:rsid w:val="00301FD6"/>
    <w:rsid w:val="003025BD"/>
    <w:rsid w:val="0030293C"/>
    <w:rsid w:val="00304462"/>
    <w:rsid w:val="00304BCD"/>
    <w:rsid w:val="00304DFD"/>
    <w:rsid w:val="00304F31"/>
    <w:rsid w:val="00305097"/>
    <w:rsid w:val="00305428"/>
    <w:rsid w:val="003054C5"/>
    <w:rsid w:val="00305618"/>
    <w:rsid w:val="003060B2"/>
    <w:rsid w:val="00306542"/>
    <w:rsid w:val="00306B82"/>
    <w:rsid w:val="0030754C"/>
    <w:rsid w:val="00307C57"/>
    <w:rsid w:val="00310089"/>
    <w:rsid w:val="0031015C"/>
    <w:rsid w:val="00310299"/>
    <w:rsid w:val="00310722"/>
    <w:rsid w:val="00310AAD"/>
    <w:rsid w:val="00310FF0"/>
    <w:rsid w:val="00312873"/>
    <w:rsid w:val="00312A51"/>
    <w:rsid w:val="00312A66"/>
    <w:rsid w:val="00312CA4"/>
    <w:rsid w:val="00313243"/>
    <w:rsid w:val="0031338E"/>
    <w:rsid w:val="00313845"/>
    <w:rsid w:val="00314B2B"/>
    <w:rsid w:val="00315DD7"/>
    <w:rsid w:val="003164B2"/>
    <w:rsid w:val="00316589"/>
    <w:rsid w:val="00316B58"/>
    <w:rsid w:val="00316BA1"/>
    <w:rsid w:val="00316E84"/>
    <w:rsid w:val="00316F21"/>
    <w:rsid w:val="00317A52"/>
    <w:rsid w:val="00317B4B"/>
    <w:rsid w:val="00317BDF"/>
    <w:rsid w:val="00320339"/>
    <w:rsid w:val="00320E71"/>
    <w:rsid w:val="0032148D"/>
    <w:rsid w:val="00321B0A"/>
    <w:rsid w:val="00321CBC"/>
    <w:rsid w:val="00322257"/>
    <w:rsid w:val="00322570"/>
    <w:rsid w:val="003225DA"/>
    <w:rsid w:val="003227C2"/>
    <w:rsid w:val="003227F8"/>
    <w:rsid w:val="00322EDB"/>
    <w:rsid w:val="003239A7"/>
    <w:rsid w:val="00323B61"/>
    <w:rsid w:val="003241FC"/>
    <w:rsid w:val="00324EBF"/>
    <w:rsid w:val="00325BE8"/>
    <w:rsid w:val="00326495"/>
    <w:rsid w:val="00326914"/>
    <w:rsid w:val="00327349"/>
    <w:rsid w:val="0032749A"/>
    <w:rsid w:val="003276EA"/>
    <w:rsid w:val="003278CE"/>
    <w:rsid w:val="00327A31"/>
    <w:rsid w:val="00327EC6"/>
    <w:rsid w:val="003302E7"/>
    <w:rsid w:val="00330677"/>
    <w:rsid w:val="00331885"/>
    <w:rsid w:val="00331B60"/>
    <w:rsid w:val="00331D47"/>
    <w:rsid w:val="00331F0F"/>
    <w:rsid w:val="003324DF"/>
    <w:rsid w:val="003342BB"/>
    <w:rsid w:val="00334850"/>
    <w:rsid w:val="00334C49"/>
    <w:rsid w:val="00335033"/>
    <w:rsid w:val="00335A1C"/>
    <w:rsid w:val="00335C2C"/>
    <w:rsid w:val="0033605C"/>
    <w:rsid w:val="00336376"/>
    <w:rsid w:val="00336511"/>
    <w:rsid w:val="003376F7"/>
    <w:rsid w:val="003377ED"/>
    <w:rsid w:val="00337A9E"/>
    <w:rsid w:val="00337CF9"/>
    <w:rsid w:val="00337EE5"/>
    <w:rsid w:val="0034008E"/>
    <w:rsid w:val="0034011F"/>
    <w:rsid w:val="00340953"/>
    <w:rsid w:val="00340AB1"/>
    <w:rsid w:val="00340D39"/>
    <w:rsid w:val="0034301E"/>
    <w:rsid w:val="0034316D"/>
    <w:rsid w:val="00343634"/>
    <w:rsid w:val="0034389D"/>
    <w:rsid w:val="0034461F"/>
    <w:rsid w:val="00344DDC"/>
    <w:rsid w:val="003452E5"/>
    <w:rsid w:val="003460EA"/>
    <w:rsid w:val="003462E8"/>
    <w:rsid w:val="00346B43"/>
    <w:rsid w:val="00346ED5"/>
    <w:rsid w:val="003471DF"/>
    <w:rsid w:val="0034727D"/>
    <w:rsid w:val="00347ABD"/>
    <w:rsid w:val="00351417"/>
    <w:rsid w:val="003514E0"/>
    <w:rsid w:val="0035165D"/>
    <w:rsid w:val="00351789"/>
    <w:rsid w:val="003519F4"/>
    <w:rsid w:val="00351CB1"/>
    <w:rsid w:val="00352ABB"/>
    <w:rsid w:val="00352F9B"/>
    <w:rsid w:val="00353480"/>
    <w:rsid w:val="003535CF"/>
    <w:rsid w:val="00353714"/>
    <w:rsid w:val="00353BF0"/>
    <w:rsid w:val="0035406F"/>
    <w:rsid w:val="003543C9"/>
    <w:rsid w:val="00354417"/>
    <w:rsid w:val="00354612"/>
    <w:rsid w:val="00356A9A"/>
    <w:rsid w:val="003570E9"/>
    <w:rsid w:val="003576E2"/>
    <w:rsid w:val="0035778D"/>
    <w:rsid w:val="00357DB1"/>
    <w:rsid w:val="00357DFA"/>
    <w:rsid w:val="003602CD"/>
    <w:rsid w:val="00360C0D"/>
    <w:rsid w:val="003619BB"/>
    <w:rsid w:val="003627AF"/>
    <w:rsid w:val="00363552"/>
    <w:rsid w:val="00363CBE"/>
    <w:rsid w:val="00363F3E"/>
    <w:rsid w:val="00364886"/>
    <w:rsid w:val="0036579A"/>
    <w:rsid w:val="00365EC5"/>
    <w:rsid w:val="00365FE0"/>
    <w:rsid w:val="0036632D"/>
    <w:rsid w:val="00367CD5"/>
    <w:rsid w:val="00371CE1"/>
    <w:rsid w:val="003723BD"/>
    <w:rsid w:val="003729D1"/>
    <w:rsid w:val="00372D47"/>
    <w:rsid w:val="00373BF8"/>
    <w:rsid w:val="00373D9D"/>
    <w:rsid w:val="00373EED"/>
    <w:rsid w:val="0037412A"/>
    <w:rsid w:val="00374785"/>
    <w:rsid w:val="00374CAF"/>
    <w:rsid w:val="003751B0"/>
    <w:rsid w:val="00375687"/>
    <w:rsid w:val="0037622D"/>
    <w:rsid w:val="0037626A"/>
    <w:rsid w:val="0037644E"/>
    <w:rsid w:val="00376B84"/>
    <w:rsid w:val="003775BD"/>
    <w:rsid w:val="00377FC8"/>
    <w:rsid w:val="00380B9D"/>
    <w:rsid w:val="003812DF"/>
    <w:rsid w:val="0038163B"/>
    <w:rsid w:val="00381868"/>
    <w:rsid w:val="00381CC0"/>
    <w:rsid w:val="003829AC"/>
    <w:rsid w:val="00382A2F"/>
    <w:rsid w:val="00382AB6"/>
    <w:rsid w:val="00382FA1"/>
    <w:rsid w:val="0038373A"/>
    <w:rsid w:val="00384A8B"/>
    <w:rsid w:val="00384B1D"/>
    <w:rsid w:val="00384FAF"/>
    <w:rsid w:val="00385156"/>
    <w:rsid w:val="0038517A"/>
    <w:rsid w:val="00385D97"/>
    <w:rsid w:val="00385E26"/>
    <w:rsid w:val="00386823"/>
    <w:rsid w:val="00386CDE"/>
    <w:rsid w:val="00386CFE"/>
    <w:rsid w:val="0038718B"/>
    <w:rsid w:val="0038771B"/>
    <w:rsid w:val="0039008D"/>
    <w:rsid w:val="003906FD"/>
    <w:rsid w:val="00390AC9"/>
    <w:rsid w:val="00390BAD"/>
    <w:rsid w:val="003916C6"/>
    <w:rsid w:val="00392424"/>
    <w:rsid w:val="00392780"/>
    <w:rsid w:val="00392830"/>
    <w:rsid w:val="00392992"/>
    <w:rsid w:val="00393B19"/>
    <w:rsid w:val="00393DCA"/>
    <w:rsid w:val="00393DE1"/>
    <w:rsid w:val="00394113"/>
    <w:rsid w:val="0039427F"/>
    <w:rsid w:val="00394501"/>
    <w:rsid w:val="00395491"/>
    <w:rsid w:val="003955AA"/>
    <w:rsid w:val="00395611"/>
    <w:rsid w:val="00395F0C"/>
    <w:rsid w:val="003964A8"/>
    <w:rsid w:val="003964C6"/>
    <w:rsid w:val="00396D08"/>
    <w:rsid w:val="0039744D"/>
    <w:rsid w:val="00397B51"/>
    <w:rsid w:val="00397CD1"/>
    <w:rsid w:val="003A0061"/>
    <w:rsid w:val="003A0466"/>
    <w:rsid w:val="003A055E"/>
    <w:rsid w:val="003A0ACF"/>
    <w:rsid w:val="003A1012"/>
    <w:rsid w:val="003A108B"/>
    <w:rsid w:val="003A11B7"/>
    <w:rsid w:val="003A16E2"/>
    <w:rsid w:val="003A20D2"/>
    <w:rsid w:val="003A2291"/>
    <w:rsid w:val="003A3DEA"/>
    <w:rsid w:val="003A40C6"/>
    <w:rsid w:val="003A4346"/>
    <w:rsid w:val="003A475B"/>
    <w:rsid w:val="003A4C5B"/>
    <w:rsid w:val="003A4CDD"/>
    <w:rsid w:val="003A504A"/>
    <w:rsid w:val="003A5756"/>
    <w:rsid w:val="003A5804"/>
    <w:rsid w:val="003A58EA"/>
    <w:rsid w:val="003A5AC1"/>
    <w:rsid w:val="003A7212"/>
    <w:rsid w:val="003A7A03"/>
    <w:rsid w:val="003A7ED6"/>
    <w:rsid w:val="003B16C4"/>
    <w:rsid w:val="003B1F19"/>
    <w:rsid w:val="003B281F"/>
    <w:rsid w:val="003B2B64"/>
    <w:rsid w:val="003B329D"/>
    <w:rsid w:val="003B3508"/>
    <w:rsid w:val="003B40B8"/>
    <w:rsid w:val="003B4252"/>
    <w:rsid w:val="003B45C2"/>
    <w:rsid w:val="003B4630"/>
    <w:rsid w:val="003B50DA"/>
    <w:rsid w:val="003B52EF"/>
    <w:rsid w:val="003B5521"/>
    <w:rsid w:val="003B56D7"/>
    <w:rsid w:val="003B5EDD"/>
    <w:rsid w:val="003B60BD"/>
    <w:rsid w:val="003B6537"/>
    <w:rsid w:val="003B6C26"/>
    <w:rsid w:val="003B6FBF"/>
    <w:rsid w:val="003B7782"/>
    <w:rsid w:val="003C14E0"/>
    <w:rsid w:val="003C22BA"/>
    <w:rsid w:val="003C232B"/>
    <w:rsid w:val="003C2434"/>
    <w:rsid w:val="003C2705"/>
    <w:rsid w:val="003C2D51"/>
    <w:rsid w:val="003C3303"/>
    <w:rsid w:val="003C3399"/>
    <w:rsid w:val="003C4547"/>
    <w:rsid w:val="003C4E24"/>
    <w:rsid w:val="003C521C"/>
    <w:rsid w:val="003C5E2A"/>
    <w:rsid w:val="003C604B"/>
    <w:rsid w:val="003C6C62"/>
    <w:rsid w:val="003C73B8"/>
    <w:rsid w:val="003C7994"/>
    <w:rsid w:val="003C7A64"/>
    <w:rsid w:val="003C7B1D"/>
    <w:rsid w:val="003C7EBD"/>
    <w:rsid w:val="003D0BE6"/>
    <w:rsid w:val="003D0DC5"/>
    <w:rsid w:val="003D1253"/>
    <w:rsid w:val="003D184E"/>
    <w:rsid w:val="003D1B9C"/>
    <w:rsid w:val="003D2622"/>
    <w:rsid w:val="003D37C4"/>
    <w:rsid w:val="003D38C9"/>
    <w:rsid w:val="003D3AFD"/>
    <w:rsid w:val="003D3B93"/>
    <w:rsid w:val="003D3DEC"/>
    <w:rsid w:val="003D5D2D"/>
    <w:rsid w:val="003D6061"/>
    <w:rsid w:val="003D64B1"/>
    <w:rsid w:val="003D6F7E"/>
    <w:rsid w:val="003D7F5C"/>
    <w:rsid w:val="003E1829"/>
    <w:rsid w:val="003E18F8"/>
    <w:rsid w:val="003E1C42"/>
    <w:rsid w:val="003E27FF"/>
    <w:rsid w:val="003E2986"/>
    <w:rsid w:val="003E2AFD"/>
    <w:rsid w:val="003E2B6D"/>
    <w:rsid w:val="003E2BA8"/>
    <w:rsid w:val="003E2C7E"/>
    <w:rsid w:val="003E2E64"/>
    <w:rsid w:val="003E41D5"/>
    <w:rsid w:val="003E4567"/>
    <w:rsid w:val="003E4ACF"/>
    <w:rsid w:val="003E4E9E"/>
    <w:rsid w:val="003E5815"/>
    <w:rsid w:val="003E591D"/>
    <w:rsid w:val="003E5ECB"/>
    <w:rsid w:val="003E66B9"/>
    <w:rsid w:val="003E6828"/>
    <w:rsid w:val="003E7A87"/>
    <w:rsid w:val="003E7F41"/>
    <w:rsid w:val="003F0320"/>
    <w:rsid w:val="003F20D5"/>
    <w:rsid w:val="003F23DA"/>
    <w:rsid w:val="003F25C8"/>
    <w:rsid w:val="003F306F"/>
    <w:rsid w:val="003F31DA"/>
    <w:rsid w:val="003F3795"/>
    <w:rsid w:val="003F3B80"/>
    <w:rsid w:val="003F400A"/>
    <w:rsid w:val="003F4064"/>
    <w:rsid w:val="003F4111"/>
    <w:rsid w:val="003F423C"/>
    <w:rsid w:val="003F49A2"/>
    <w:rsid w:val="003F504B"/>
    <w:rsid w:val="003F5E93"/>
    <w:rsid w:val="003F60F4"/>
    <w:rsid w:val="003F6118"/>
    <w:rsid w:val="003F66CB"/>
    <w:rsid w:val="003F6F3B"/>
    <w:rsid w:val="003F77C2"/>
    <w:rsid w:val="003F7887"/>
    <w:rsid w:val="003F7958"/>
    <w:rsid w:val="0040070B"/>
    <w:rsid w:val="00400753"/>
    <w:rsid w:val="00400761"/>
    <w:rsid w:val="0040090B"/>
    <w:rsid w:val="00400BE7"/>
    <w:rsid w:val="00400CE2"/>
    <w:rsid w:val="004011C2"/>
    <w:rsid w:val="00401722"/>
    <w:rsid w:val="004020A8"/>
    <w:rsid w:val="00402974"/>
    <w:rsid w:val="00403032"/>
    <w:rsid w:val="00403EED"/>
    <w:rsid w:val="00405567"/>
    <w:rsid w:val="00405A0A"/>
    <w:rsid w:val="0040602C"/>
    <w:rsid w:val="0040638D"/>
    <w:rsid w:val="004065A8"/>
    <w:rsid w:val="0040739F"/>
    <w:rsid w:val="00407C78"/>
    <w:rsid w:val="00410227"/>
    <w:rsid w:val="00410AE4"/>
    <w:rsid w:val="00410B16"/>
    <w:rsid w:val="00410C4E"/>
    <w:rsid w:val="00410D6E"/>
    <w:rsid w:val="00410E67"/>
    <w:rsid w:val="00411698"/>
    <w:rsid w:val="00411C3D"/>
    <w:rsid w:val="00411D73"/>
    <w:rsid w:val="00412725"/>
    <w:rsid w:val="00412817"/>
    <w:rsid w:val="00412D4A"/>
    <w:rsid w:val="0041357E"/>
    <w:rsid w:val="00414373"/>
    <w:rsid w:val="00414612"/>
    <w:rsid w:val="00414994"/>
    <w:rsid w:val="004157CB"/>
    <w:rsid w:val="00415D69"/>
    <w:rsid w:val="00415DF8"/>
    <w:rsid w:val="00415F2B"/>
    <w:rsid w:val="00416B7C"/>
    <w:rsid w:val="00417065"/>
    <w:rsid w:val="0041723A"/>
    <w:rsid w:val="004175DB"/>
    <w:rsid w:val="004179C1"/>
    <w:rsid w:val="004200DC"/>
    <w:rsid w:val="00420410"/>
    <w:rsid w:val="004208C0"/>
    <w:rsid w:val="00421253"/>
    <w:rsid w:val="004213AB"/>
    <w:rsid w:val="00421EAF"/>
    <w:rsid w:val="004224B2"/>
    <w:rsid w:val="0042290D"/>
    <w:rsid w:val="00423565"/>
    <w:rsid w:val="00423F0B"/>
    <w:rsid w:val="00425281"/>
    <w:rsid w:val="004259C3"/>
    <w:rsid w:val="00426765"/>
    <w:rsid w:val="00426ACD"/>
    <w:rsid w:val="00426C5D"/>
    <w:rsid w:val="0042744C"/>
    <w:rsid w:val="00427E6E"/>
    <w:rsid w:val="0043001B"/>
    <w:rsid w:val="004310F6"/>
    <w:rsid w:val="00431169"/>
    <w:rsid w:val="0043121D"/>
    <w:rsid w:val="004315D1"/>
    <w:rsid w:val="00431664"/>
    <w:rsid w:val="00431A35"/>
    <w:rsid w:val="00431AE8"/>
    <w:rsid w:val="00432222"/>
    <w:rsid w:val="004322CE"/>
    <w:rsid w:val="0043265C"/>
    <w:rsid w:val="004327FE"/>
    <w:rsid w:val="004328BA"/>
    <w:rsid w:val="00432ED4"/>
    <w:rsid w:val="00433624"/>
    <w:rsid w:val="00434A92"/>
    <w:rsid w:val="00435C70"/>
    <w:rsid w:val="004360D2"/>
    <w:rsid w:val="004366CF"/>
    <w:rsid w:val="0043762E"/>
    <w:rsid w:val="004412FF"/>
    <w:rsid w:val="00441660"/>
    <w:rsid w:val="00441AEF"/>
    <w:rsid w:val="00443FCA"/>
    <w:rsid w:val="00445E1A"/>
    <w:rsid w:val="00445FB4"/>
    <w:rsid w:val="004462E0"/>
    <w:rsid w:val="0044666A"/>
    <w:rsid w:val="00447F2D"/>
    <w:rsid w:val="00450365"/>
    <w:rsid w:val="0045036E"/>
    <w:rsid w:val="00450C6E"/>
    <w:rsid w:val="00450CDE"/>
    <w:rsid w:val="00450E58"/>
    <w:rsid w:val="00451515"/>
    <w:rsid w:val="00451583"/>
    <w:rsid w:val="00451727"/>
    <w:rsid w:val="00452109"/>
    <w:rsid w:val="00452C8B"/>
    <w:rsid w:val="004537B5"/>
    <w:rsid w:val="00453AFF"/>
    <w:rsid w:val="0045461F"/>
    <w:rsid w:val="004554A1"/>
    <w:rsid w:val="00455DC9"/>
    <w:rsid w:val="0045633B"/>
    <w:rsid w:val="004563A4"/>
    <w:rsid w:val="0045649B"/>
    <w:rsid w:val="004565EE"/>
    <w:rsid w:val="00456F3D"/>
    <w:rsid w:val="00460680"/>
    <w:rsid w:val="004609A8"/>
    <w:rsid w:val="00461468"/>
    <w:rsid w:val="00461536"/>
    <w:rsid w:val="004616E4"/>
    <w:rsid w:val="00462176"/>
    <w:rsid w:val="00462B3F"/>
    <w:rsid w:val="00462F33"/>
    <w:rsid w:val="004645ED"/>
    <w:rsid w:val="00464B06"/>
    <w:rsid w:val="00464D1B"/>
    <w:rsid w:val="0046524E"/>
    <w:rsid w:val="00465834"/>
    <w:rsid w:val="00465D90"/>
    <w:rsid w:val="004660AE"/>
    <w:rsid w:val="00466267"/>
    <w:rsid w:val="00466D1A"/>
    <w:rsid w:val="00467150"/>
    <w:rsid w:val="004677A2"/>
    <w:rsid w:val="0046786B"/>
    <w:rsid w:val="004704D4"/>
    <w:rsid w:val="004723E8"/>
    <w:rsid w:val="00473FA6"/>
    <w:rsid w:val="00474165"/>
    <w:rsid w:val="004743FC"/>
    <w:rsid w:val="004744DB"/>
    <w:rsid w:val="00474E8D"/>
    <w:rsid w:val="00475228"/>
    <w:rsid w:val="0047574E"/>
    <w:rsid w:val="004776E7"/>
    <w:rsid w:val="00477DD4"/>
    <w:rsid w:val="00480717"/>
    <w:rsid w:val="0048096E"/>
    <w:rsid w:val="00480C89"/>
    <w:rsid w:val="00481E46"/>
    <w:rsid w:val="00482685"/>
    <w:rsid w:val="00482895"/>
    <w:rsid w:val="0048333C"/>
    <w:rsid w:val="0048365C"/>
    <w:rsid w:val="0048369D"/>
    <w:rsid w:val="0048412B"/>
    <w:rsid w:val="00484322"/>
    <w:rsid w:val="004846D6"/>
    <w:rsid w:val="004855B1"/>
    <w:rsid w:val="004858B8"/>
    <w:rsid w:val="004861AF"/>
    <w:rsid w:val="004862D8"/>
    <w:rsid w:val="004866C8"/>
    <w:rsid w:val="0048685C"/>
    <w:rsid w:val="004869DD"/>
    <w:rsid w:val="00486BF2"/>
    <w:rsid w:val="004873D8"/>
    <w:rsid w:val="00490094"/>
    <w:rsid w:val="00490632"/>
    <w:rsid w:val="00490AA8"/>
    <w:rsid w:val="00491380"/>
    <w:rsid w:val="00491426"/>
    <w:rsid w:val="00491CD9"/>
    <w:rsid w:val="0049207A"/>
    <w:rsid w:val="0049259C"/>
    <w:rsid w:val="0049274E"/>
    <w:rsid w:val="00492D67"/>
    <w:rsid w:val="00493513"/>
    <w:rsid w:val="0049373B"/>
    <w:rsid w:val="004947AC"/>
    <w:rsid w:val="00494B0A"/>
    <w:rsid w:val="00494C68"/>
    <w:rsid w:val="0049501E"/>
    <w:rsid w:val="00495D84"/>
    <w:rsid w:val="00495FF4"/>
    <w:rsid w:val="004969BA"/>
    <w:rsid w:val="00497273"/>
    <w:rsid w:val="0049735B"/>
    <w:rsid w:val="00497BBF"/>
    <w:rsid w:val="004A030E"/>
    <w:rsid w:val="004A041F"/>
    <w:rsid w:val="004A043F"/>
    <w:rsid w:val="004A1340"/>
    <w:rsid w:val="004A18B3"/>
    <w:rsid w:val="004A232E"/>
    <w:rsid w:val="004A3176"/>
    <w:rsid w:val="004A333E"/>
    <w:rsid w:val="004A36BE"/>
    <w:rsid w:val="004A3965"/>
    <w:rsid w:val="004A3D0A"/>
    <w:rsid w:val="004A50EE"/>
    <w:rsid w:val="004A52CD"/>
    <w:rsid w:val="004A530A"/>
    <w:rsid w:val="004A5405"/>
    <w:rsid w:val="004A554C"/>
    <w:rsid w:val="004A582A"/>
    <w:rsid w:val="004A5A83"/>
    <w:rsid w:val="004A5B5F"/>
    <w:rsid w:val="004A5D32"/>
    <w:rsid w:val="004A5E54"/>
    <w:rsid w:val="004A5FE7"/>
    <w:rsid w:val="004A61D1"/>
    <w:rsid w:val="004A66EB"/>
    <w:rsid w:val="004A7510"/>
    <w:rsid w:val="004A76C4"/>
    <w:rsid w:val="004A7A1A"/>
    <w:rsid w:val="004A7E5B"/>
    <w:rsid w:val="004B0121"/>
    <w:rsid w:val="004B05B4"/>
    <w:rsid w:val="004B07B7"/>
    <w:rsid w:val="004B0C82"/>
    <w:rsid w:val="004B17F2"/>
    <w:rsid w:val="004B2A70"/>
    <w:rsid w:val="004B2B4C"/>
    <w:rsid w:val="004B3709"/>
    <w:rsid w:val="004B464E"/>
    <w:rsid w:val="004B4930"/>
    <w:rsid w:val="004B4D7C"/>
    <w:rsid w:val="004B4F8B"/>
    <w:rsid w:val="004B5442"/>
    <w:rsid w:val="004B5576"/>
    <w:rsid w:val="004B5A96"/>
    <w:rsid w:val="004B5F29"/>
    <w:rsid w:val="004B64D4"/>
    <w:rsid w:val="004B66F3"/>
    <w:rsid w:val="004B67C6"/>
    <w:rsid w:val="004B6C8F"/>
    <w:rsid w:val="004B7B09"/>
    <w:rsid w:val="004C0CC9"/>
    <w:rsid w:val="004C1353"/>
    <w:rsid w:val="004C17E0"/>
    <w:rsid w:val="004C1882"/>
    <w:rsid w:val="004C2360"/>
    <w:rsid w:val="004C2636"/>
    <w:rsid w:val="004C3D40"/>
    <w:rsid w:val="004C4243"/>
    <w:rsid w:val="004C4A51"/>
    <w:rsid w:val="004C4AFD"/>
    <w:rsid w:val="004C4C16"/>
    <w:rsid w:val="004C6273"/>
    <w:rsid w:val="004C65B8"/>
    <w:rsid w:val="004C67CD"/>
    <w:rsid w:val="004D0595"/>
    <w:rsid w:val="004D0BC5"/>
    <w:rsid w:val="004D0CA2"/>
    <w:rsid w:val="004D0F97"/>
    <w:rsid w:val="004D12E1"/>
    <w:rsid w:val="004D1459"/>
    <w:rsid w:val="004D1FA6"/>
    <w:rsid w:val="004D31E1"/>
    <w:rsid w:val="004D3806"/>
    <w:rsid w:val="004D3B0C"/>
    <w:rsid w:val="004D4132"/>
    <w:rsid w:val="004D4BDC"/>
    <w:rsid w:val="004D4CF7"/>
    <w:rsid w:val="004D4D25"/>
    <w:rsid w:val="004D56AA"/>
    <w:rsid w:val="004D5746"/>
    <w:rsid w:val="004D5C80"/>
    <w:rsid w:val="004D5EB0"/>
    <w:rsid w:val="004D6349"/>
    <w:rsid w:val="004D681E"/>
    <w:rsid w:val="004D75C2"/>
    <w:rsid w:val="004D7D41"/>
    <w:rsid w:val="004E06B4"/>
    <w:rsid w:val="004E10C0"/>
    <w:rsid w:val="004E1196"/>
    <w:rsid w:val="004E1372"/>
    <w:rsid w:val="004E2480"/>
    <w:rsid w:val="004E32BD"/>
    <w:rsid w:val="004E32F5"/>
    <w:rsid w:val="004E34B8"/>
    <w:rsid w:val="004E37EE"/>
    <w:rsid w:val="004E40DA"/>
    <w:rsid w:val="004E41A8"/>
    <w:rsid w:val="004E423C"/>
    <w:rsid w:val="004E464C"/>
    <w:rsid w:val="004E5C06"/>
    <w:rsid w:val="004E5EB3"/>
    <w:rsid w:val="004E68B2"/>
    <w:rsid w:val="004E6B76"/>
    <w:rsid w:val="004E6D21"/>
    <w:rsid w:val="004E78D9"/>
    <w:rsid w:val="004F0017"/>
    <w:rsid w:val="004F04CF"/>
    <w:rsid w:val="004F0E93"/>
    <w:rsid w:val="004F1317"/>
    <w:rsid w:val="004F13D8"/>
    <w:rsid w:val="004F1520"/>
    <w:rsid w:val="004F1861"/>
    <w:rsid w:val="004F22F4"/>
    <w:rsid w:val="004F2952"/>
    <w:rsid w:val="004F36D3"/>
    <w:rsid w:val="004F37EC"/>
    <w:rsid w:val="004F3E3B"/>
    <w:rsid w:val="004F4CF5"/>
    <w:rsid w:val="004F513A"/>
    <w:rsid w:val="004F5209"/>
    <w:rsid w:val="004F5358"/>
    <w:rsid w:val="004F6294"/>
    <w:rsid w:val="004F65B3"/>
    <w:rsid w:val="004F6F33"/>
    <w:rsid w:val="004F7616"/>
    <w:rsid w:val="004F761F"/>
    <w:rsid w:val="004F7C45"/>
    <w:rsid w:val="005001A8"/>
    <w:rsid w:val="00500391"/>
    <w:rsid w:val="00500439"/>
    <w:rsid w:val="005007BC"/>
    <w:rsid w:val="00500E51"/>
    <w:rsid w:val="00501263"/>
    <w:rsid w:val="005012AD"/>
    <w:rsid w:val="005015E9"/>
    <w:rsid w:val="00502CE5"/>
    <w:rsid w:val="005037D0"/>
    <w:rsid w:val="005042BC"/>
    <w:rsid w:val="00504321"/>
    <w:rsid w:val="00505095"/>
    <w:rsid w:val="0050528B"/>
    <w:rsid w:val="005052BA"/>
    <w:rsid w:val="00505486"/>
    <w:rsid w:val="0050597C"/>
    <w:rsid w:val="00506077"/>
    <w:rsid w:val="00506741"/>
    <w:rsid w:val="00506C41"/>
    <w:rsid w:val="0050753C"/>
    <w:rsid w:val="0051028B"/>
    <w:rsid w:val="005104B8"/>
    <w:rsid w:val="00510730"/>
    <w:rsid w:val="005112E0"/>
    <w:rsid w:val="00511969"/>
    <w:rsid w:val="005121D0"/>
    <w:rsid w:val="0051231C"/>
    <w:rsid w:val="005135A4"/>
    <w:rsid w:val="005138ED"/>
    <w:rsid w:val="00513AD0"/>
    <w:rsid w:val="00513E1D"/>
    <w:rsid w:val="00514222"/>
    <w:rsid w:val="0051469B"/>
    <w:rsid w:val="005154CF"/>
    <w:rsid w:val="00515568"/>
    <w:rsid w:val="005156A6"/>
    <w:rsid w:val="00515C7C"/>
    <w:rsid w:val="00515CE0"/>
    <w:rsid w:val="00515FAF"/>
    <w:rsid w:val="005160C5"/>
    <w:rsid w:val="005162C6"/>
    <w:rsid w:val="005165FE"/>
    <w:rsid w:val="00516A66"/>
    <w:rsid w:val="005172BA"/>
    <w:rsid w:val="005173CA"/>
    <w:rsid w:val="00520898"/>
    <w:rsid w:val="00520E15"/>
    <w:rsid w:val="0052106D"/>
    <w:rsid w:val="005211B5"/>
    <w:rsid w:val="00521399"/>
    <w:rsid w:val="005215BD"/>
    <w:rsid w:val="00521632"/>
    <w:rsid w:val="00521DAC"/>
    <w:rsid w:val="005227A9"/>
    <w:rsid w:val="00522913"/>
    <w:rsid w:val="00523100"/>
    <w:rsid w:val="00523FA2"/>
    <w:rsid w:val="00523FAB"/>
    <w:rsid w:val="00525AB0"/>
    <w:rsid w:val="00525E6C"/>
    <w:rsid w:val="00526073"/>
    <w:rsid w:val="005260AA"/>
    <w:rsid w:val="005260E8"/>
    <w:rsid w:val="00526551"/>
    <w:rsid w:val="005268F0"/>
    <w:rsid w:val="00526B8C"/>
    <w:rsid w:val="00527252"/>
    <w:rsid w:val="00530457"/>
    <w:rsid w:val="005308D0"/>
    <w:rsid w:val="00531BEF"/>
    <w:rsid w:val="00531CB5"/>
    <w:rsid w:val="00531D99"/>
    <w:rsid w:val="00531E00"/>
    <w:rsid w:val="0053231B"/>
    <w:rsid w:val="00533C64"/>
    <w:rsid w:val="00533E41"/>
    <w:rsid w:val="005345D2"/>
    <w:rsid w:val="00534A0F"/>
    <w:rsid w:val="005355AC"/>
    <w:rsid w:val="0053631B"/>
    <w:rsid w:val="005365F1"/>
    <w:rsid w:val="00536A3E"/>
    <w:rsid w:val="005377C9"/>
    <w:rsid w:val="0053783C"/>
    <w:rsid w:val="00537A08"/>
    <w:rsid w:val="00537CB6"/>
    <w:rsid w:val="005408BA"/>
    <w:rsid w:val="00540BA9"/>
    <w:rsid w:val="00540C3C"/>
    <w:rsid w:val="005422A2"/>
    <w:rsid w:val="005422AE"/>
    <w:rsid w:val="00542744"/>
    <w:rsid w:val="0054332B"/>
    <w:rsid w:val="00543CE6"/>
    <w:rsid w:val="005447A5"/>
    <w:rsid w:val="00544BA5"/>
    <w:rsid w:val="005458B0"/>
    <w:rsid w:val="0054668B"/>
    <w:rsid w:val="00546C9C"/>
    <w:rsid w:val="00546F7D"/>
    <w:rsid w:val="00547333"/>
    <w:rsid w:val="005473DD"/>
    <w:rsid w:val="00547554"/>
    <w:rsid w:val="00547B12"/>
    <w:rsid w:val="00550A2F"/>
    <w:rsid w:val="00550AB7"/>
    <w:rsid w:val="00550F86"/>
    <w:rsid w:val="00551741"/>
    <w:rsid w:val="0055303C"/>
    <w:rsid w:val="00553248"/>
    <w:rsid w:val="0055404D"/>
    <w:rsid w:val="00554125"/>
    <w:rsid w:val="00554589"/>
    <w:rsid w:val="00554EC3"/>
    <w:rsid w:val="00555F61"/>
    <w:rsid w:val="00557602"/>
    <w:rsid w:val="005606C6"/>
    <w:rsid w:val="00560ACF"/>
    <w:rsid w:val="00561000"/>
    <w:rsid w:val="005613BD"/>
    <w:rsid w:val="005614EC"/>
    <w:rsid w:val="0056175A"/>
    <w:rsid w:val="00561884"/>
    <w:rsid w:val="00563641"/>
    <w:rsid w:val="00563A1C"/>
    <w:rsid w:val="00563FC3"/>
    <w:rsid w:val="00564545"/>
    <w:rsid w:val="00565F03"/>
    <w:rsid w:val="00566435"/>
    <w:rsid w:val="005664EE"/>
    <w:rsid w:val="0056656F"/>
    <w:rsid w:val="00566FB0"/>
    <w:rsid w:val="005673F7"/>
    <w:rsid w:val="00567F0A"/>
    <w:rsid w:val="0057053D"/>
    <w:rsid w:val="0057087F"/>
    <w:rsid w:val="005720ED"/>
    <w:rsid w:val="005721A7"/>
    <w:rsid w:val="00572A4F"/>
    <w:rsid w:val="00573B1A"/>
    <w:rsid w:val="00574E5A"/>
    <w:rsid w:val="00575092"/>
    <w:rsid w:val="00575C40"/>
    <w:rsid w:val="0057611B"/>
    <w:rsid w:val="005766FF"/>
    <w:rsid w:val="005775A7"/>
    <w:rsid w:val="00577915"/>
    <w:rsid w:val="0057798F"/>
    <w:rsid w:val="00577B47"/>
    <w:rsid w:val="00580ACB"/>
    <w:rsid w:val="00581377"/>
    <w:rsid w:val="00582EE3"/>
    <w:rsid w:val="005830B4"/>
    <w:rsid w:val="0058323C"/>
    <w:rsid w:val="0058351F"/>
    <w:rsid w:val="00583927"/>
    <w:rsid w:val="00583B28"/>
    <w:rsid w:val="00584E86"/>
    <w:rsid w:val="005858B0"/>
    <w:rsid w:val="00586F6F"/>
    <w:rsid w:val="00587AFE"/>
    <w:rsid w:val="00587B92"/>
    <w:rsid w:val="00590102"/>
    <w:rsid w:val="005901D4"/>
    <w:rsid w:val="00590874"/>
    <w:rsid w:val="00590E88"/>
    <w:rsid w:val="00590F4E"/>
    <w:rsid w:val="00590FF2"/>
    <w:rsid w:val="0059119F"/>
    <w:rsid w:val="00591764"/>
    <w:rsid w:val="00591806"/>
    <w:rsid w:val="00591985"/>
    <w:rsid w:val="00591A67"/>
    <w:rsid w:val="00592921"/>
    <w:rsid w:val="00592CCD"/>
    <w:rsid w:val="00592E83"/>
    <w:rsid w:val="00593308"/>
    <w:rsid w:val="00593726"/>
    <w:rsid w:val="005939F8"/>
    <w:rsid w:val="00593EC7"/>
    <w:rsid w:val="005941DA"/>
    <w:rsid w:val="005943EA"/>
    <w:rsid w:val="0059463E"/>
    <w:rsid w:val="00594C0D"/>
    <w:rsid w:val="00594CF0"/>
    <w:rsid w:val="00594F33"/>
    <w:rsid w:val="00595229"/>
    <w:rsid w:val="00595540"/>
    <w:rsid w:val="00595AF3"/>
    <w:rsid w:val="00596498"/>
    <w:rsid w:val="005967D7"/>
    <w:rsid w:val="00596944"/>
    <w:rsid w:val="00596BF6"/>
    <w:rsid w:val="00597352"/>
    <w:rsid w:val="00597537"/>
    <w:rsid w:val="005979CD"/>
    <w:rsid w:val="00597BF5"/>
    <w:rsid w:val="005A06C2"/>
    <w:rsid w:val="005A1305"/>
    <w:rsid w:val="005A1F1A"/>
    <w:rsid w:val="005A22C5"/>
    <w:rsid w:val="005A2CA4"/>
    <w:rsid w:val="005A31FE"/>
    <w:rsid w:val="005A411B"/>
    <w:rsid w:val="005A41B3"/>
    <w:rsid w:val="005A4789"/>
    <w:rsid w:val="005A4849"/>
    <w:rsid w:val="005A58A5"/>
    <w:rsid w:val="005A62CC"/>
    <w:rsid w:val="005A668B"/>
    <w:rsid w:val="005A690E"/>
    <w:rsid w:val="005A6B8F"/>
    <w:rsid w:val="005A70AA"/>
    <w:rsid w:val="005A73BF"/>
    <w:rsid w:val="005A780E"/>
    <w:rsid w:val="005A79FE"/>
    <w:rsid w:val="005A7BA7"/>
    <w:rsid w:val="005B034C"/>
    <w:rsid w:val="005B0600"/>
    <w:rsid w:val="005B0CB9"/>
    <w:rsid w:val="005B1323"/>
    <w:rsid w:val="005B23F8"/>
    <w:rsid w:val="005B318C"/>
    <w:rsid w:val="005B31CB"/>
    <w:rsid w:val="005B3B58"/>
    <w:rsid w:val="005B40E6"/>
    <w:rsid w:val="005B4320"/>
    <w:rsid w:val="005B4577"/>
    <w:rsid w:val="005B4855"/>
    <w:rsid w:val="005B5264"/>
    <w:rsid w:val="005B54AF"/>
    <w:rsid w:val="005B5FD5"/>
    <w:rsid w:val="005B61CF"/>
    <w:rsid w:val="005B65CB"/>
    <w:rsid w:val="005B7BD2"/>
    <w:rsid w:val="005C0321"/>
    <w:rsid w:val="005C0743"/>
    <w:rsid w:val="005C0D62"/>
    <w:rsid w:val="005C1419"/>
    <w:rsid w:val="005C1C66"/>
    <w:rsid w:val="005C1DBD"/>
    <w:rsid w:val="005C1FCB"/>
    <w:rsid w:val="005C26BC"/>
    <w:rsid w:val="005C315B"/>
    <w:rsid w:val="005C32F4"/>
    <w:rsid w:val="005C354A"/>
    <w:rsid w:val="005C3851"/>
    <w:rsid w:val="005C3887"/>
    <w:rsid w:val="005C3AAF"/>
    <w:rsid w:val="005C4558"/>
    <w:rsid w:val="005C4DFA"/>
    <w:rsid w:val="005C51BE"/>
    <w:rsid w:val="005C550B"/>
    <w:rsid w:val="005C5F14"/>
    <w:rsid w:val="005C5FA4"/>
    <w:rsid w:val="005C662A"/>
    <w:rsid w:val="005C7473"/>
    <w:rsid w:val="005C7567"/>
    <w:rsid w:val="005C7BC9"/>
    <w:rsid w:val="005C7CB9"/>
    <w:rsid w:val="005C7FA4"/>
    <w:rsid w:val="005C7FD8"/>
    <w:rsid w:val="005D0C08"/>
    <w:rsid w:val="005D0F0B"/>
    <w:rsid w:val="005D1A90"/>
    <w:rsid w:val="005D1C1D"/>
    <w:rsid w:val="005D29C2"/>
    <w:rsid w:val="005D2B43"/>
    <w:rsid w:val="005D320C"/>
    <w:rsid w:val="005D3E0B"/>
    <w:rsid w:val="005D3F88"/>
    <w:rsid w:val="005D4443"/>
    <w:rsid w:val="005D4EAC"/>
    <w:rsid w:val="005D5B8C"/>
    <w:rsid w:val="005D74F0"/>
    <w:rsid w:val="005D7797"/>
    <w:rsid w:val="005E047D"/>
    <w:rsid w:val="005E0681"/>
    <w:rsid w:val="005E1830"/>
    <w:rsid w:val="005E213A"/>
    <w:rsid w:val="005E24DA"/>
    <w:rsid w:val="005E2648"/>
    <w:rsid w:val="005E2E9F"/>
    <w:rsid w:val="005E30A8"/>
    <w:rsid w:val="005E37F4"/>
    <w:rsid w:val="005E3815"/>
    <w:rsid w:val="005E3A7D"/>
    <w:rsid w:val="005E4549"/>
    <w:rsid w:val="005E45D9"/>
    <w:rsid w:val="005E4C13"/>
    <w:rsid w:val="005E4D2E"/>
    <w:rsid w:val="005E4E39"/>
    <w:rsid w:val="005E542E"/>
    <w:rsid w:val="005E5675"/>
    <w:rsid w:val="005E5752"/>
    <w:rsid w:val="005E628E"/>
    <w:rsid w:val="005E64E3"/>
    <w:rsid w:val="005E7246"/>
    <w:rsid w:val="005E792F"/>
    <w:rsid w:val="005E7B5E"/>
    <w:rsid w:val="005F047F"/>
    <w:rsid w:val="005F0740"/>
    <w:rsid w:val="005F076F"/>
    <w:rsid w:val="005F0818"/>
    <w:rsid w:val="005F0875"/>
    <w:rsid w:val="005F0BEC"/>
    <w:rsid w:val="005F1850"/>
    <w:rsid w:val="005F18AB"/>
    <w:rsid w:val="005F1DFE"/>
    <w:rsid w:val="005F2484"/>
    <w:rsid w:val="005F26EE"/>
    <w:rsid w:val="005F292A"/>
    <w:rsid w:val="005F2AB7"/>
    <w:rsid w:val="005F2ADF"/>
    <w:rsid w:val="005F2D64"/>
    <w:rsid w:val="005F2D88"/>
    <w:rsid w:val="005F38AD"/>
    <w:rsid w:val="005F39CD"/>
    <w:rsid w:val="005F3F0C"/>
    <w:rsid w:val="005F4162"/>
    <w:rsid w:val="005F5317"/>
    <w:rsid w:val="005F5744"/>
    <w:rsid w:val="005F58C1"/>
    <w:rsid w:val="005F5CA5"/>
    <w:rsid w:val="005F62BD"/>
    <w:rsid w:val="005F701A"/>
    <w:rsid w:val="005F7EBB"/>
    <w:rsid w:val="00600097"/>
    <w:rsid w:val="006001A9"/>
    <w:rsid w:val="0060034C"/>
    <w:rsid w:val="006006EB"/>
    <w:rsid w:val="00600716"/>
    <w:rsid w:val="00602060"/>
    <w:rsid w:val="006035FF"/>
    <w:rsid w:val="0060369E"/>
    <w:rsid w:val="00603EB8"/>
    <w:rsid w:val="00603F1D"/>
    <w:rsid w:val="00604233"/>
    <w:rsid w:val="006047D1"/>
    <w:rsid w:val="006050F9"/>
    <w:rsid w:val="006056E3"/>
    <w:rsid w:val="00605934"/>
    <w:rsid w:val="00605E2F"/>
    <w:rsid w:val="006062E8"/>
    <w:rsid w:val="00606EE7"/>
    <w:rsid w:val="00607851"/>
    <w:rsid w:val="006105F9"/>
    <w:rsid w:val="00610BC2"/>
    <w:rsid w:val="00610FF2"/>
    <w:rsid w:val="0061126C"/>
    <w:rsid w:val="006112CE"/>
    <w:rsid w:val="00611717"/>
    <w:rsid w:val="00612F40"/>
    <w:rsid w:val="00612F7E"/>
    <w:rsid w:val="006131E4"/>
    <w:rsid w:val="00613550"/>
    <w:rsid w:val="0061361E"/>
    <w:rsid w:val="00614325"/>
    <w:rsid w:val="006148E9"/>
    <w:rsid w:val="00614BB1"/>
    <w:rsid w:val="00614C27"/>
    <w:rsid w:val="0061520B"/>
    <w:rsid w:val="0061531C"/>
    <w:rsid w:val="00615AE2"/>
    <w:rsid w:val="0061660B"/>
    <w:rsid w:val="00617430"/>
    <w:rsid w:val="006179C6"/>
    <w:rsid w:val="00617DD7"/>
    <w:rsid w:val="006219BB"/>
    <w:rsid w:val="00621A84"/>
    <w:rsid w:val="00621AD6"/>
    <w:rsid w:val="006227CC"/>
    <w:rsid w:val="00622AA4"/>
    <w:rsid w:val="00623DD6"/>
    <w:rsid w:val="006241DF"/>
    <w:rsid w:val="0062455D"/>
    <w:rsid w:val="0062535C"/>
    <w:rsid w:val="00625EBC"/>
    <w:rsid w:val="0062615B"/>
    <w:rsid w:val="006262A7"/>
    <w:rsid w:val="00627794"/>
    <w:rsid w:val="0062787A"/>
    <w:rsid w:val="00627AA9"/>
    <w:rsid w:val="00627F97"/>
    <w:rsid w:val="00630690"/>
    <w:rsid w:val="00630B4F"/>
    <w:rsid w:val="006315F1"/>
    <w:rsid w:val="00631AFB"/>
    <w:rsid w:val="00631DA8"/>
    <w:rsid w:val="00631F02"/>
    <w:rsid w:val="00632BCC"/>
    <w:rsid w:val="00632D2C"/>
    <w:rsid w:val="00633DC5"/>
    <w:rsid w:val="00634235"/>
    <w:rsid w:val="00634EB5"/>
    <w:rsid w:val="00635230"/>
    <w:rsid w:val="006359E8"/>
    <w:rsid w:val="00635AC9"/>
    <w:rsid w:val="00635C81"/>
    <w:rsid w:val="00635F96"/>
    <w:rsid w:val="00636507"/>
    <w:rsid w:val="0063666D"/>
    <w:rsid w:val="0063711E"/>
    <w:rsid w:val="006372C7"/>
    <w:rsid w:val="006372DA"/>
    <w:rsid w:val="00637461"/>
    <w:rsid w:val="0064140F"/>
    <w:rsid w:val="00641B01"/>
    <w:rsid w:val="00641E9F"/>
    <w:rsid w:val="006420DD"/>
    <w:rsid w:val="006421DA"/>
    <w:rsid w:val="00642268"/>
    <w:rsid w:val="006424C6"/>
    <w:rsid w:val="006439D9"/>
    <w:rsid w:val="006440CE"/>
    <w:rsid w:val="0064421F"/>
    <w:rsid w:val="00644394"/>
    <w:rsid w:val="00644B5F"/>
    <w:rsid w:val="00644E98"/>
    <w:rsid w:val="006458B5"/>
    <w:rsid w:val="00645CB8"/>
    <w:rsid w:val="006464DE"/>
    <w:rsid w:val="00646561"/>
    <w:rsid w:val="006465CA"/>
    <w:rsid w:val="006469FC"/>
    <w:rsid w:val="00647944"/>
    <w:rsid w:val="00647E7F"/>
    <w:rsid w:val="006505FA"/>
    <w:rsid w:val="00650AAB"/>
    <w:rsid w:val="00651A17"/>
    <w:rsid w:val="00651AE2"/>
    <w:rsid w:val="00651CB2"/>
    <w:rsid w:val="006522A3"/>
    <w:rsid w:val="00652E5E"/>
    <w:rsid w:val="0065380C"/>
    <w:rsid w:val="00653C20"/>
    <w:rsid w:val="00653CE8"/>
    <w:rsid w:val="006543AB"/>
    <w:rsid w:val="006544D0"/>
    <w:rsid w:val="006549F0"/>
    <w:rsid w:val="00654E3C"/>
    <w:rsid w:val="006552A2"/>
    <w:rsid w:val="00655657"/>
    <w:rsid w:val="0065608D"/>
    <w:rsid w:val="00656786"/>
    <w:rsid w:val="00656CC9"/>
    <w:rsid w:val="0065700E"/>
    <w:rsid w:val="006578CE"/>
    <w:rsid w:val="00657DCF"/>
    <w:rsid w:val="006600FF"/>
    <w:rsid w:val="00660597"/>
    <w:rsid w:val="006614A2"/>
    <w:rsid w:val="006620B4"/>
    <w:rsid w:val="006622D2"/>
    <w:rsid w:val="0066377F"/>
    <w:rsid w:val="006637DB"/>
    <w:rsid w:val="00663D1D"/>
    <w:rsid w:val="00663F9A"/>
    <w:rsid w:val="00664B4E"/>
    <w:rsid w:val="006651A7"/>
    <w:rsid w:val="006653C0"/>
    <w:rsid w:val="0066568E"/>
    <w:rsid w:val="00665B3A"/>
    <w:rsid w:val="00665E4E"/>
    <w:rsid w:val="006665F6"/>
    <w:rsid w:val="006668C5"/>
    <w:rsid w:val="006671B0"/>
    <w:rsid w:val="0066776B"/>
    <w:rsid w:val="006678F9"/>
    <w:rsid w:val="00671401"/>
    <w:rsid w:val="00672F34"/>
    <w:rsid w:val="006731A2"/>
    <w:rsid w:val="00673BBB"/>
    <w:rsid w:val="00674545"/>
    <w:rsid w:val="00674729"/>
    <w:rsid w:val="00674C76"/>
    <w:rsid w:val="00674C84"/>
    <w:rsid w:val="00674E60"/>
    <w:rsid w:val="006758BF"/>
    <w:rsid w:val="00675C4D"/>
    <w:rsid w:val="00675FAC"/>
    <w:rsid w:val="00676376"/>
    <w:rsid w:val="006763A5"/>
    <w:rsid w:val="006764E1"/>
    <w:rsid w:val="006766CB"/>
    <w:rsid w:val="00677172"/>
    <w:rsid w:val="006778C5"/>
    <w:rsid w:val="006778D8"/>
    <w:rsid w:val="00677E52"/>
    <w:rsid w:val="006800C0"/>
    <w:rsid w:val="00680167"/>
    <w:rsid w:val="006810EF"/>
    <w:rsid w:val="006814CF"/>
    <w:rsid w:val="00681C57"/>
    <w:rsid w:val="00681CDC"/>
    <w:rsid w:val="00681CE1"/>
    <w:rsid w:val="00681F68"/>
    <w:rsid w:val="00682130"/>
    <w:rsid w:val="006831B7"/>
    <w:rsid w:val="00683846"/>
    <w:rsid w:val="006842D7"/>
    <w:rsid w:val="00684AF8"/>
    <w:rsid w:val="00684C65"/>
    <w:rsid w:val="00685A0E"/>
    <w:rsid w:val="00685CD4"/>
    <w:rsid w:val="00686126"/>
    <w:rsid w:val="006868B9"/>
    <w:rsid w:val="00686934"/>
    <w:rsid w:val="006869DA"/>
    <w:rsid w:val="00687038"/>
    <w:rsid w:val="006875BB"/>
    <w:rsid w:val="00687781"/>
    <w:rsid w:val="006877B4"/>
    <w:rsid w:val="00690969"/>
    <w:rsid w:val="00690A8B"/>
    <w:rsid w:val="00690DEE"/>
    <w:rsid w:val="0069188C"/>
    <w:rsid w:val="00692214"/>
    <w:rsid w:val="006932C4"/>
    <w:rsid w:val="006936B4"/>
    <w:rsid w:val="00693A3B"/>
    <w:rsid w:val="00693B3C"/>
    <w:rsid w:val="006946B1"/>
    <w:rsid w:val="00694858"/>
    <w:rsid w:val="00694A90"/>
    <w:rsid w:val="0069504D"/>
    <w:rsid w:val="006956E7"/>
    <w:rsid w:val="00696198"/>
    <w:rsid w:val="006962EB"/>
    <w:rsid w:val="006963CF"/>
    <w:rsid w:val="006966C7"/>
    <w:rsid w:val="00697179"/>
    <w:rsid w:val="00697E9C"/>
    <w:rsid w:val="006A01E3"/>
    <w:rsid w:val="006A0550"/>
    <w:rsid w:val="006A10C2"/>
    <w:rsid w:val="006A2145"/>
    <w:rsid w:val="006A2353"/>
    <w:rsid w:val="006A2574"/>
    <w:rsid w:val="006A28A0"/>
    <w:rsid w:val="006A4132"/>
    <w:rsid w:val="006A508F"/>
    <w:rsid w:val="006A53A9"/>
    <w:rsid w:val="006A5558"/>
    <w:rsid w:val="006A578E"/>
    <w:rsid w:val="006A653F"/>
    <w:rsid w:val="006A7472"/>
    <w:rsid w:val="006A7620"/>
    <w:rsid w:val="006A7BD3"/>
    <w:rsid w:val="006B0755"/>
    <w:rsid w:val="006B08C3"/>
    <w:rsid w:val="006B1D57"/>
    <w:rsid w:val="006B22FF"/>
    <w:rsid w:val="006B26B6"/>
    <w:rsid w:val="006B2AC5"/>
    <w:rsid w:val="006B2C7D"/>
    <w:rsid w:val="006B2E8B"/>
    <w:rsid w:val="006B30FD"/>
    <w:rsid w:val="006B3358"/>
    <w:rsid w:val="006B338F"/>
    <w:rsid w:val="006B3E7A"/>
    <w:rsid w:val="006B4641"/>
    <w:rsid w:val="006B4AB8"/>
    <w:rsid w:val="006B5644"/>
    <w:rsid w:val="006B56D6"/>
    <w:rsid w:val="006B5DE2"/>
    <w:rsid w:val="006B63C1"/>
    <w:rsid w:val="006B65E5"/>
    <w:rsid w:val="006B6859"/>
    <w:rsid w:val="006B7403"/>
    <w:rsid w:val="006B7BBF"/>
    <w:rsid w:val="006C0163"/>
    <w:rsid w:val="006C03A1"/>
    <w:rsid w:val="006C050A"/>
    <w:rsid w:val="006C0F4B"/>
    <w:rsid w:val="006C1393"/>
    <w:rsid w:val="006C18D5"/>
    <w:rsid w:val="006C2677"/>
    <w:rsid w:val="006C371A"/>
    <w:rsid w:val="006C3822"/>
    <w:rsid w:val="006C388B"/>
    <w:rsid w:val="006C3DCE"/>
    <w:rsid w:val="006C3E8F"/>
    <w:rsid w:val="006C43EA"/>
    <w:rsid w:val="006C5E40"/>
    <w:rsid w:val="006C6263"/>
    <w:rsid w:val="006C65FB"/>
    <w:rsid w:val="006C6606"/>
    <w:rsid w:val="006C68B8"/>
    <w:rsid w:val="006C6D19"/>
    <w:rsid w:val="006C6FCF"/>
    <w:rsid w:val="006C7A26"/>
    <w:rsid w:val="006D0759"/>
    <w:rsid w:val="006D0F79"/>
    <w:rsid w:val="006D1BD6"/>
    <w:rsid w:val="006D1CA4"/>
    <w:rsid w:val="006D23AE"/>
    <w:rsid w:val="006D245C"/>
    <w:rsid w:val="006D296F"/>
    <w:rsid w:val="006D298C"/>
    <w:rsid w:val="006D3137"/>
    <w:rsid w:val="006D41AF"/>
    <w:rsid w:val="006D4CE5"/>
    <w:rsid w:val="006D5164"/>
    <w:rsid w:val="006D632C"/>
    <w:rsid w:val="006D63C0"/>
    <w:rsid w:val="006D6DC7"/>
    <w:rsid w:val="006D724B"/>
    <w:rsid w:val="006E037B"/>
    <w:rsid w:val="006E0648"/>
    <w:rsid w:val="006E13E0"/>
    <w:rsid w:val="006E2989"/>
    <w:rsid w:val="006E3600"/>
    <w:rsid w:val="006E38B0"/>
    <w:rsid w:val="006E3FE5"/>
    <w:rsid w:val="006E448F"/>
    <w:rsid w:val="006E45A6"/>
    <w:rsid w:val="006E47C1"/>
    <w:rsid w:val="006E4910"/>
    <w:rsid w:val="006E49B3"/>
    <w:rsid w:val="006E4BCA"/>
    <w:rsid w:val="006E55FF"/>
    <w:rsid w:val="006E5DED"/>
    <w:rsid w:val="006E601E"/>
    <w:rsid w:val="006E615F"/>
    <w:rsid w:val="006E6F8E"/>
    <w:rsid w:val="006E71F1"/>
    <w:rsid w:val="006E75CE"/>
    <w:rsid w:val="006E7D87"/>
    <w:rsid w:val="006F0840"/>
    <w:rsid w:val="006F1035"/>
    <w:rsid w:val="006F136D"/>
    <w:rsid w:val="006F140B"/>
    <w:rsid w:val="006F14A2"/>
    <w:rsid w:val="006F218F"/>
    <w:rsid w:val="006F26FF"/>
    <w:rsid w:val="006F284A"/>
    <w:rsid w:val="006F3ED2"/>
    <w:rsid w:val="006F4537"/>
    <w:rsid w:val="006F4D0C"/>
    <w:rsid w:val="006F5237"/>
    <w:rsid w:val="006F579B"/>
    <w:rsid w:val="006F5B09"/>
    <w:rsid w:val="006F61C4"/>
    <w:rsid w:val="006F6649"/>
    <w:rsid w:val="006F7538"/>
    <w:rsid w:val="006F78D1"/>
    <w:rsid w:val="00700062"/>
    <w:rsid w:val="0070011B"/>
    <w:rsid w:val="0070078D"/>
    <w:rsid w:val="00700A64"/>
    <w:rsid w:val="00700E5D"/>
    <w:rsid w:val="00701060"/>
    <w:rsid w:val="00701CE8"/>
    <w:rsid w:val="007025E3"/>
    <w:rsid w:val="00702774"/>
    <w:rsid w:val="007029BD"/>
    <w:rsid w:val="00702F5F"/>
    <w:rsid w:val="007036D8"/>
    <w:rsid w:val="00704684"/>
    <w:rsid w:val="007048E7"/>
    <w:rsid w:val="0070571B"/>
    <w:rsid w:val="00705851"/>
    <w:rsid w:val="007062D1"/>
    <w:rsid w:val="0070656B"/>
    <w:rsid w:val="00706CB4"/>
    <w:rsid w:val="00706DD2"/>
    <w:rsid w:val="00707788"/>
    <w:rsid w:val="00707883"/>
    <w:rsid w:val="00707890"/>
    <w:rsid w:val="00707C53"/>
    <w:rsid w:val="007106FD"/>
    <w:rsid w:val="00710A02"/>
    <w:rsid w:val="00711068"/>
    <w:rsid w:val="007115EF"/>
    <w:rsid w:val="00711873"/>
    <w:rsid w:val="0071232C"/>
    <w:rsid w:val="007129FE"/>
    <w:rsid w:val="00712E43"/>
    <w:rsid w:val="00713DED"/>
    <w:rsid w:val="00713E47"/>
    <w:rsid w:val="0071440C"/>
    <w:rsid w:val="0071495C"/>
    <w:rsid w:val="00714B27"/>
    <w:rsid w:val="00716731"/>
    <w:rsid w:val="00717193"/>
    <w:rsid w:val="007202C5"/>
    <w:rsid w:val="007203C2"/>
    <w:rsid w:val="007208E5"/>
    <w:rsid w:val="0072222F"/>
    <w:rsid w:val="00722349"/>
    <w:rsid w:val="0072265E"/>
    <w:rsid w:val="007227E7"/>
    <w:rsid w:val="00722BAA"/>
    <w:rsid w:val="00722C18"/>
    <w:rsid w:val="00722E4F"/>
    <w:rsid w:val="00723A2A"/>
    <w:rsid w:val="00723D12"/>
    <w:rsid w:val="00723FAD"/>
    <w:rsid w:val="00724130"/>
    <w:rsid w:val="00724197"/>
    <w:rsid w:val="00724325"/>
    <w:rsid w:val="007245EA"/>
    <w:rsid w:val="00725546"/>
    <w:rsid w:val="007258CF"/>
    <w:rsid w:val="00726567"/>
    <w:rsid w:val="007265E5"/>
    <w:rsid w:val="00726E26"/>
    <w:rsid w:val="00726F23"/>
    <w:rsid w:val="007271E5"/>
    <w:rsid w:val="007274E0"/>
    <w:rsid w:val="007275E5"/>
    <w:rsid w:val="007276DE"/>
    <w:rsid w:val="007278A6"/>
    <w:rsid w:val="00731269"/>
    <w:rsid w:val="00732418"/>
    <w:rsid w:val="00732568"/>
    <w:rsid w:val="00733552"/>
    <w:rsid w:val="00733B5A"/>
    <w:rsid w:val="00733CD4"/>
    <w:rsid w:val="00734531"/>
    <w:rsid w:val="00734B22"/>
    <w:rsid w:val="00734D2A"/>
    <w:rsid w:val="00734EDE"/>
    <w:rsid w:val="007359D2"/>
    <w:rsid w:val="00735F7B"/>
    <w:rsid w:val="007366E7"/>
    <w:rsid w:val="00737FF1"/>
    <w:rsid w:val="0074068A"/>
    <w:rsid w:val="0074079F"/>
    <w:rsid w:val="00740B9D"/>
    <w:rsid w:val="00741913"/>
    <w:rsid w:val="0074192B"/>
    <w:rsid w:val="0074315C"/>
    <w:rsid w:val="00743164"/>
    <w:rsid w:val="00743D87"/>
    <w:rsid w:val="00744D52"/>
    <w:rsid w:val="00745E23"/>
    <w:rsid w:val="007460E1"/>
    <w:rsid w:val="00746AB4"/>
    <w:rsid w:val="0074712A"/>
    <w:rsid w:val="00747D74"/>
    <w:rsid w:val="00747EB0"/>
    <w:rsid w:val="007501D5"/>
    <w:rsid w:val="00750305"/>
    <w:rsid w:val="00751389"/>
    <w:rsid w:val="0075220A"/>
    <w:rsid w:val="007526D8"/>
    <w:rsid w:val="00752AA2"/>
    <w:rsid w:val="00752DFC"/>
    <w:rsid w:val="0075380E"/>
    <w:rsid w:val="0075383C"/>
    <w:rsid w:val="00753C28"/>
    <w:rsid w:val="00753DFC"/>
    <w:rsid w:val="00754768"/>
    <w:rsid w:val="00756456"/>
    <w:rsid w:val="007574B2"/>
    <w:rsid w:val="00757500"/>
    <w:rsid w:val="007577BC"/>
    <w:rsid w:val="00757F20"/>
    <w:rsid w:val="0076015F"/>
    <w:rsid w:val="00760CEC"/>
    <w:rsid w:val="00762150"/>
    <w:rsid w:val="00762C31"/>
    <w:rsid w:val="00763B35"/>
    <w:rsid w:val="007640A2"/>
    <w:rsid w:val="0076473F"/>
    <w:rsid w:val="00764A60"/>
    <w:rsid w:val="00764B8D"/>
    <w:rsid w:val="00765172"/>
    <w:rsid w:val="00765676"/>
    <w:rsid w:val="00765C37"/>
    <w:rsid w:val="007661C0"/>
    <w:rsid w:val="00766F4D"/>
    <w:rsid w:val="00767113"/>
    <w:rsid w:val="00767581"/>
    <w:rsid w:val="007679B9"/>
    <w:rsid w:val="00767AA3"/>
    <w:rsid w:val="007702C4"/>
    <w:rsid w:val="0077036F"/>
    <w:rsid w:val="0077239B"/>
    <w:rsid w:val="0077257E"/>
    <w:rsid w:val="007729E2"/>
    <w:rsid w:val="0077329C"/>
    <w:rsid w:val="00774122"/>
    <w:rsid w:val="007745A4"/>
    <w:rsid w:val="00774F6D"/>
    <w:rsid w:val="00775992"/>
    <w:rsid w:val="00776A68"/>
    <w:rsid w:val="00776C8E"/>
    <w:rsid w:val="00777FB7"/>
    <w:rsid w:val="00780B0B"/>
    <w:rsid w:val="00780F98"/>
    <w:rsid w:val="0078140A"/>
    <w:rsid w:val="00782746"/>
    <w:rsid w:val="0078284A"/>
    <w:rsid w:val="00782937"/>
    <w:rsid w:val="00783B76"/>
    <w:rsid w:val="00783E1D"/>
    <w:rsid w:val="00784C0D"/>
    <w:rsid w:val="00784D1E"/>
    <w:rsid w:val="00784E83"/>
    <w:rsid w:val="00785387"/>
    <w:rsid w:val="00785421"/>
    <w:rsid w:val="00786091"/>
    <w:rsid w:val="007872EC"/>
    <w:rsid w:val="00787525"/>
    <w:rsid w:val="007876A3"/>
    <w:rsid w:val="0078786A"/>
    <w:rsid w:val="00790546"/>
    <w:rsid w:val="00790B68"/>
    <w:rsid w:val="00791023"/>
    <w:rsid w:val="00791286"/>
    <w:rsid w:val="007912DE"/>
    <w:rsid w:val="00792687"/>
    <w:rsid w:val="00792C2F"/>
    <w:rsid w:val="00794460"/>
    <w:rsid w:val="00794819"/>
    <w:rsid w:val="0079515A"/>
    <w:rsid w:val="00795775"/>
    <w:rsid w:val="00795C14"/>
    <w:rsid w:val="0079727D"/>
    <w:rsid w:val="00797787"/>
    <w:rsid w:val="007A0209"/>
    <w:rsid w:val="007A0BD8"/>
    <w:rsid w:val="007A11B2"/>
    <w:rsid w:val="007A13DB"/>
    <w:rsid w:val="007A1B4C"/>
    <w:rsid w:val="007A2097"/>
    <w:rsid w:val="007A3166"/>
    <w:rsid w:val="007A337C"/>
    <w:rsid w:val="007A33BF"/>
    <w:rsid w:val="007A4761"/>
    <w:rsid w:val="007A493F"/>
    <w:rsid w:val="007A4A2D"/>
    <w:rsid w:val="007A5747"/>
    <w:rsid w:val="007A5966"/>
    <w:rsid w:val="007A5987"/>
    <w:rsid w:val="007A69E7"/>
    <w:rsid w:val="007A6ABF"/>
    <w:rsid w:val="007A7726"/>
    <w:rsid w:val="007A7E45"/>
    <w:rsid w:val="007B01AD"/>
    <w:rsid w:val="007B0465"/>
    <w:rsid w:val="007B07B6"/>
    <w:rsid w:val="007B0A7F"/>
    <w:rsid w:val="007B2068"/>
    <w:rsid w:val="007B20E3"/>
    <w:rsid w:val="007B237A"/>
    <w:rsid w:val="007B2E76"/>
    <w:rsid w:val="007B33E9"/>
    <w:rsid w:val="007B3AB6"/>
    <w:rsid w:val="007B4326"/>
    <w:rsid w:val="007B43F1"/>
    <w:rsid w:val="007B452C"/>
    <w:rsid w:val="007B5AD1"/>
    <w:rsid w:val="007B6AA3"/>
    <w:rsid w:val="007B6F77"/>
    <w:rsid w:val="007B70BA"/>
    <w:rsid w:val="007B7294"/>
    <w:rsid w:val="007B72DC"/>
    <w:rsid w:val="007B7E52"/>
    <w:rsid w:val="007C07AB"/>
    <w:rsid w:val="007C0843"/>
    <w:rsid w:val="007C0962"/>
    <w:rsid w:val="007C10AF"/>
    <w:rsid w:val="007C1CA1"/>
    <w:rsid w:val="007C1E11"/>
    <w:rsid w:val="007C2BE5"/>
    <w:rsid w:val="007C2D13"/>
    <w:rsid w:val="007C2D64"/>
    <w:rsid w:val="007C325D"/>
    <w:rsid w:val="007C3BA7"/>
    <w:rsid w:val="007C4364"/>
    <w:rsid w:val="007C453F"/>
    <w:rsid w:val="007C4C54"/>
    <w:rsid w:val="007C4E5F"/>
    <w:rsid w:val="007C52E7"/>
    <w:rsid w:val="007C6DD4"/>
    <w:rsid w:val="007C74BB"/>
    <w:rsid w:val="007C7BBF"/>
    <w:rsid w:val="007D00FB"/>
    <w:rsid w:val="007D02F6"/>
    <w:rsid w:val="007D09D3"/>
    <w:rsid w:val="007D1C25"/>
    <w:rsid w:val="007D26D9"/>
    <w:rsid w:val="007D3A90"/>
    <w:rsid w:val="007D4BC7"/>
    <w:rsid w:val="007D5D1D"/>
    <w:rsid w:val="007D71C2"/>
    <w:rsid w:val="007E0264"/>
    <w:rsid w:val="007E0E5E"/>
    <w:rsid w:val="007E116B"/>
    <w:rsid w:val="007E1706"/>
    <w:rsid w:val="007E17CD"/>
    <w:rsid w:val="007E208A"/>
    <w:rsid w:val="007E214B"/>
    <w:rsid w:val="007E217E"/>
    <w:rsid w:val="007E2292"/>
    <w:rsid w:val="007E26E2"/>
    <w:rsid w:val="007E370D"/>
    <w:rsid w:val="007E3D16"/>
    <w:rsid w:val="007E3FB3"/>
    <w:rsid w:val="007E43C6"/>
    <w:rsid w:val="007E45B5"/>
    <w:rsid w:val="007E4F11"/>
    <w:rsid w:val="007E55B3"/>
    <w:rsid w:val="007E58BF"/>
    <w:rsid w:val="007E5E9A"/>
    <w:rsid w:val="007E5F22"/>
    <w:rsid w:val="007E6C72"/>
    <w:rsid w:val="007E78F3"/>
    <w:rsid w:val="007F0165"/>
    <w:rsid w:val="007F0819"/>
    <w:rsid w:val="007F1D62"/>
    <w:rsid w:val="007F1FD4"/>
    <w:rsid w:val="007F2021"/>
    <w:rsid w:val="007F2DE8"/>
    <w:rsid w:val="007F3425"/>
    <w:rsid w:val="007F3728"/>
    <w:rsid w:val="007F37A3"/>
    <w:rsid w:val="007F4114"/>
    <w:rsid w:val="007F43F9"/>
    <w:rsid w:val="007F5929"/>
    <w:rsid w:val="007F5B15"/>
    <w:rsid w:val="007F6FF6"/>
    <w:rsid w:val="007F7462"/>
    <w:rsid w:val="007F76C2"/>
    <w:rsid w:val="008001C5"/>
    <w:rsid w:val="008011DD"/>
    <w:rsid w:val="00802616"/>
    <w:rsid w:val="0080343E"/>
    <w:rsid w:val="008038A7"/>
    <w:rsid w:val="008039A1"/>
    <w:rsid w:val="00803A64"/>
    <w:rsid w:val="00803BA2"/>
    <w:rsid w:val="00804275"/>
    <w:rsid w:val="00804654"/>
    <w:rsid w:val="008048B6"/>
    <w:rsid w:val="00804C8C"/>
    <w:rsid w:val="00806379"/>
    <w:rsid w:val="00807001"/>
    <w:rsid w:val="00807060"/>
    <w:rsid w:val="008070C2"/>
    <w:rsid w:val="00807978"/>
    <w:rsid w:val="0081040C"/>
    <w:rsid w:val="00810829"/>
    <w:rsid w:val="00811025"/>
    <w:rsid w:val="008116BC"/>
    <w:rsid w:val="00811A44"/>
    <w:rsid w:val="00811E9B"/>
    <w:rsid w:val="00812BD2"/>
    <w:rsid w:val="00812F89"/>
    <w:rsid w:val="00813AD1"/>
    <w:rsid w:val="00813D35"/>
    <w:rsid w:val="00813F58"/>
    <w:rsid w:val="00813FB0"/>
    <w:rsid w:val="00814B7A"/>
    <w:rsid w:val="0081511C"/>
    <w:rsid w:val="00815906"/>
    <w:rsid w:val="0081598F"/>
    <w:rsid w:val="00816A58"/>
    <w:rsid w:val="00816D70"/>
    <w:rsid w:val="008176E7"/>
    <w:rsid w:val="00817B0F"/>
    <w:rsid w:val="00817FCB"/>
    <w:rsid w:val="00821140"/>
    <w:rsid w:val="00821365"/>
    <w:rsid w:val="008213FC"/>
    <w:rsid w:val="008235B7"/>
    <w:rsid w:val="00825813"/>
    <w:rsid w:val="00825C4E"/>
    <w:rsid w:val="0082620D"/>
    <w:rsid w:val="00826713"/>
    <w:rsid w:val="00826768"/>
    <w:rsid w:val="00826831"/>
    <w:rsid w:val="00826BD9"/>
    <w:rsid w:val="00827374"/>
    <w:rsid w:val="00827A4F"/>
    <w:rsid w:val="00827C3C"/>
    <w:rsid w:val="00830209"/>
    <w:rsid w:val="00830504"/>
    <w:rsid w:val="0083055D"/>
    <w:rsid w:val="00830C64"/>
    <w:rsid w:val="008314D9"/>
    <w:rsid w:val="00831722"/>
    <w:rsid w:val="00831761"/>
    <w:rsid w:val="00831B4F"/>
    <w:rsid w:val="00832474"/>
    <w:rsid w:val="00832BC7"/>
    <w:rsid w:val="0083368C"/>
    <w:rsid w:val="00833A9A"/>
    <w:rsid w:val="00833C13"/>
    <w:rsid w:val="00833E5A"/>
    <w:rsid w:val="00834103"/>
    <w:rsid w:val="008345BB"/>
    <w:rsid w:val="00834D9D"/>
    <w:rsid w:val="00835058"/>
    <w:rsid w:val="00835732"/>
    <w:rsid w:val="00835793"/>
    <w:rsid w:val="00835C44"/>
    <w:rsid w:val="0083774B"/>
    <w:rsid w:val="00837D0D"/>
    <w:rsid w:val="0084084F"/>
    <w:rsid w:val="00840B73"/>
    <w:rsid w:val="00841D7F"/>
    <w:rsid w:val="00841E68"/>
    <w:rsid w:val="00842192"/>
    <w:rsid w:val="00842316"/>
    <w:rsid w:val="008432BB"/>
    <w:rsid w:val="0084339F"/>
    <w:rsid w:val="00843966"/>
    <w:rsid w:val="0084410B"/>
    <w:rsid w:val="008448C7"/>
    <w:rsid w:val="00844E11"/>
    <w:rsid w:val="00845C66"/>
    <w:rsid w:val="00846AA5"/>
    <w:rsid w:val="00847417"/>
    <w:rsid w:val="00847FB9"/>
    <w:rsid w:val="00850775"/>
    <w:rsid w:val="008507B8"/>
    <w:rsid w:val="00851B59"/>
    <w:rsid w:val="00853442"/>
    <w:rsid w:val="00853EA2"/>
    <w:rsid w:val="00854367"/>
    <w:rsid w:val="00854D1F"/>
    <w:rsid w:val="00856513"/>
    <w:rsid w:val="00856655"/>
    <w:rsid w:val="0085675B"/>
    <w:rsid w:val="00856781"/>
    <w:rsid w:val="00857B16"/>
    <w:rsid w:val="00857C64"/>
    <w:rsid w:val="00857D34"/>
    <w:rsid w:val="0086028C"/>
    <w:rsid w:val="00861828"/>
    <w:rsid w:val="008619DD"/>
    <w:rsid w:val="00861BAB"/>
    <w:rsid w:val="00861F1A"/>
    <w:rsid w:val="00862462"/>
    <w:rsid w:val="008639D0"/>
    <w:rsid w:val="00863EF0"/>
    <w:rsid w:val="00864F0C"/>
    <w:rsid w:val="00865A8F"/>
    <w:rsid w:val="0086651F"/>
    <w:rsid w:val="0086779C"/>
    <w:rsid w:val="00867A18"/>
    <w:rsid w:val="00867A51"/>
    <w:rsid w:val="00867F13"/>
    <w:rsid w:val="00870664"/>
    <w:rsid w:val="00870717"/>
    <w:rsid w:val="0087091E"/>
    <w:rsid w:val="00870D01"/>
    <w:rsid w:val="008712BC"/>
    <w:rsid w:val="00871B43"/>
    <w:rsid w:val="00871E61"/>
    <w:rsid w:val="00872956"/>
    <w:rsid w:val="00873410"/>
    <w:rsid w:val="00873551"/>
    <w:rsid w:val="008735A4"/>
    <w:rsid w:val="00873E02"/>
    <w:rsid w:val="0087409E"/>
    <w:rsid w:val="0087423F"/>
    <w:rsid w:val="00874701"/>
    <w:rsid w:val="00874BB9"/>
    <w:rsid w:val="00875867"/>
    <w:rsid w:val="008759B3"/>
    <w:rsid w:val="00875FE9"/>
    <w:rsid w:val="00876612"/>
    <w:rsid w:val="0087704A"/>
    <w:rsid w:val="008771BF"/>
    <w:rsid w:val="008776D1"/>
    <w:rsid w:val="00877FFB"/>
    <w:rsid w:val="008802D4"/>
    <w:rsid w:val="00880D0F"/>
    <w:rsid w:val="00880DB2"/>
    <w:rsid w:val="00881402"/>
    <w:rsid w:val="008816DD"/>
    <w:rsid w:val="00881A49"/>
    <w:rsid w:val="00881B57"/>
    <w:rsid w:val="008830A0"/>
    <w:rsid w:val="008838C1"/>
    <w:rsid w:val="00883A49"/>
    <w:rsid w:val="00883DB0"/>
    <w:rsid w:val="00884B28"/>
    <w:rsid w:val="0088510F"/>
    <w:rsid w:val="008854BB"/>
    <w:rsid w:val="00885623"/>
    <w:rsid w:val="00885A0D"/>
    <w:rsid w:val="00886A10"/>
    <w:rsid w:val="00886E6A"/>
    <w:rsid w:val="00886E6E"/>
    <w:rsid w:val="0088731E"/>
    <w:rsid w:val="00890B4B"/>
    <w:rsid w:val="00890C42"/>
    <w:rsid w:val="00891548"/>
    <w:rsid w:val="00891D08"/>
    <w:rsid w:val="00891F16"/>
    <w:rsid w:val="0089257A"/>
    <w:rsid w:val="00892B2B"/>
    <w:rsid w:val="0089324D"/>
    <w:rsid w:val="008933D7"/>
    <w:rsid w:val="00893470"/>
    <w:rsid w:val="00893740"/>
    <w:rsid w:val="0089396F"/>
    <w:rsid w:val="008941E3"/>
    <w:rsid w:val="00895095"/>
    <w:rsid w:val="00895BD3"/>
    <w:rsid w:val="00895C95"/>
    <w:rsid w:val="00895FC3"/>
    <w:rsid w:val="0089721F"/>
    <w:rsid w:val="008975C1"/>
    <w:rsid w:val="0089780C"/>
    <w:rsid w:val="00897FB2"/>
    <w:rsid w:val="008A0646"/>
    <w:rsid w:val="008A1509"/>
    <w:rsid w:val="008A16D7"/>
    <w:rsid w:val="008A189D"/>
    <w:rsid w:val="008A21AE"/>
    <w:rsid w:val="008A32B3"/>
    <w:rsid w:val="008A3536"/>
    <w:rsid w:val="008A371A"/>
    <w:rsid w:val="008A371C"/>
    <w:rsid w:val="008A3ED0"/>
    <w:rsid w:val="008A4622"/>
    <w:rsid w:val="008A47AE"/>
    <w:rsid w:val="008A480B"/>
    <w:rsid w:val="008A4978"/>
    <w:rsid w:val="008A5782"/>
    <w:rsid w:val="008A5AD9"/>
    <w:rsid w:val="008A5D90"/>
    <w:rsid w:val="008A60F0"/>
    <w:rsid w:val="008A66DF"/>
    <w:rsid w:val="008A6CA8"/>
    <w:rsid w:val="008A738D"/>
    <w:rsid w:val="008A780E"/>
    <w:rsid w:val="008B054B"/>
    <w:rsid w:val="008B2169"/>
    <w:rsid w:val="008B2F66"/>
    <w:rsid w:val="008B3243"/>
    <w:rsid w:val="008B36DD"/>
    <w:rsid w:val="008B3E2C"/>
    <w:rsid w:val="008B4002"/>
    <w:rsid w:val="008B455A"/>
    <w:rsid w:val="008B4653"/>
    <w:rsid w:val="008B46FD"/>
    <w:rsid w:val="008B48B7"/>
    <w:rsid w:val="008B50FB"/>
    <w:rsid w:val="008B52BD"/>
    <w:rsid w:val="008B6038"/>
    <w:rsid w:val="008B64A9"/>
    <w:rsid w:val="008B69A3"/>
    <w:rsid w:val="008B6E1B"/>
    <w:rsid w:val="008B722F"/>
    <w:rsid w:val="008B772A"/>
    <w:rsid w:val="008C04AB"/>
    <w:rsid w:val="008C0602"/>
    <w:rsid w:val="008C0F11"/>
    <w:rsid w:val="008C1563"/>
    <w:rsid w:val="008C15DE"/>
    <w:rsid w:val="008C1B22"/>
    <w:rsid w:val="008C1F7C"/>
    <w:rsid w:val="008C242C"/>
    <w:rsid w:val="008C30DE"/>
    <w:rsid w:val="008C44DA"/>
    <w:rsid w:val="008C4F5A"/>
    <w:rsid w:val="008C5333"/>
    <w:rsid w:val="008C5457"/>
    <w:rsid w:val="008C5815"/>
    <w:rsid w:val="008C59CA"/>
    <w:rsid w:val="008C5CA6"/>
    <w:rsid w:val="008C665E"/>
    <w:rsid w:val="008C6B03"/>
    <w:rsid w:val="008C7058"/>
    <w:rsid w:val="008C7645"/>
    <w:rsid w:val="008C79F2"/>
    <w:rsid w:val="008D06AD"/>
    <w:rsid w:val="008D086A"/>
    <w:rsid w:val="008D0A52"/>
    <w:rsid w:val="008D0E7D"/>
    <w:rsid w:val="008D107F"/>
    <w:rsid w:val="008D1968"/>
    <w:rsid w:val="008D1B1F"/>
    <w:rsid w:val="008D2E12"/>
    <w:rsid w:val="008D3408"/>
    <w:rsid w:val="008D42CD"/>
    <w:rsid w:val="008D50FE"/>
    <w:rsid w:val="008D51A8"/>
    <w:rsid w:val="008D587B"/>
    <w:rsid w:val="008D599F"/>
    <w:rsid w:val="008D603C"/>
    <w:rsid w:val="008D657E"/>
    <w:rsid w:val="008D6676"/>
    <w:rsid w:val="008D7B8C"/>
    <w:rsid w:val="008D7E13"/>
    <w:rsid w:val="008E0484"/>
    <w:rsid w:val="008E080B"/>
    <w:rsid w:val="008E10FF"/>
    <w:rsid w:val="008E1E3A"/>
    <w:rsid w:val="008E27FD"/>
    <w:rsid w:val="008E3397"/>
    <w:rsid w:val="008E358D"/>
    <w:rsid w:val="008E37C3"/>
    <w:rsid w:val="008E3FC2"/>
    <w:rsid w:val="008E589A"/>
    <w:rsid w:val="008E5FDE"/>
    <w:rsid w:val="008E6014"/>
    <w:rsid w:val="008E652E"/>
    <w:rsid w:val="008E6594"/>
    <w:rsid w:val="008E6C06"/>
    <w:rsid w:val="008E6E8F"/>
    <w:rsid w:val="008E6EA7"/>
    <w:rsid w:val="008E7129"/>
    <w:rsid w:val="008E7565"/>
    <w:rsid w:val="008E7973"/>
    <w:rsid w:val="008F0052"/>
    <w:rsid w:val="008F039D"/>
    <w:rsid w:val="008F0931"/>
    <w:rsid w:val="008F0A77"/>
    <w:rsid w:val="008F10EE"/>
    <w:rsid w:val="008F1B0B"/>
    <w:rsid w:val="008F1E2C"/>
    <w:rsid w:val="008F1E7B"/>
    <w:rsid w:val="008F29CE"/>
    <w:rsid w:val="008F4A54"/>
    <w:rsid w:val="008F52BD"/>
    <w:rsid w:val="008F5683"/>
    <w:rsid w:val="008F5721"/>
    <w:rsid w:val="008F5CFF"/>
    <w:rsid w:val="008F67D8"/>
    <w:rsid w:val="008F69A7"/>
    <w:rsid w:val="008F717B"/>
    <w:rsid w:val="008F7541"/>
    <w:rsid w:val="008F7852"/>
    <w:rsid w:val="008F7B5E"/>
    <w:rsid w:val="00900594"/>
    <w:rsid w:val="009005BB"/>
    <w:rsid w:val="00900EDB"/>
    <w:rsid w:val="00900FBB"/>
    <w:rsid w:val="009015C8"/>
    <w:rsid w:val="009029D4"/>
    <w:rsid w:val="009029F0"/>
    <w:rsid w:val="00903254"/>
    <w:rsid w:val="0090369A"/>
    <w:rsid w:val="00903A4D"/>
    <w:rsid w:val="00903E96"/>
    <w:rsid w:val="009040EB"/>
    <w:rsid w:val="00904483"/>
    <w:rsid w:val="0090463D"/>
    <w:rsid w:val="00904C70"/>
    <w:rsid w:val="00904E3E"/>
    <w:rsid w:val="009053DE"/>
    <w:rsid w:val="00905400"/>
    <w:rsid w:val="009054DB"/>
    <w:rsid w:val="009056C4"/>
    <w:rsid w:val="00905DAE"/>
    <w:rsid w:val="00906728"/>
    <w:rsid w:val="00906BAF"/>
    <w:rsid w:val="00906C4D"/>
    <w:rsid w:val="00906F50"/>
    <w:rsid w:val="00907DC0"/>
    <w:rsid w:val="00907E4A"/>
    <w:rsid w:val="00910AFB"/>
    <w:rsid w:val="009112FD"/>
    <w:rsid w:val="00912360"/>
    <w:rsid w:val="00912BCA"/>
    <w:rsid w:val="00912CA2"/>
    <w:rsid w:val="00912F77"/>
    <w:rsid w:val="00913414"/>
    <w:rsid w:val="00913F54"/>
    <w:rsid w:val="00915658"/>
    <w:rsid w:val="009156E4"/>
    <w:rsid w:val="00915A31"/>
    <w:rsid w:val="00916597"/>
    <w:rsid w:val="00916714"/>
    <w:rsid w:val="00916D14"/>
    <w:rsid w:val="00917243"/>
    <w:rsid w:val="0092013C"/>
    <w:rsid w:val="00920910"/>
    <w:rsid w:val="009210FE"/>
    <w:rsid w:val="0092116E"/>
    <w:rsid w:val="00921B08"/>
    <w:rsid w:val="00921C47"/>
    <w:rsid w:val="00922127"/>
    <w:rsid w:val="00922702"/>
    <w:rsid w:val="009237E8"/>
    <w:rsid w:val="00923939"/>
    <w:rsid w:val="0092421C"/>
    <w:rsid w:val="00924FC9"/>
    <w:rsid w:val="00925041"/>
    <w:rsid w:val="009256D9"/>
    <w:rsid w:val="00925DD2"/>
    <w:rsid w:val="009273B0"/>
    <w:rsid w:val="009274AA"/>
    <w:rsid w:val="00927A8C"/>
    <w:rsid w:val="00927B28"/>
    <w:rsid w:val="009300E4"/>
    <w:rsid w:val="009306E3"/>
    <w:rsid w:val="0093093C"/>
    <w:rsid w:val="00930D3D"/>
    <w:rsid w:val="00931271"/>
    <w:rsid w:val="00931DCB"/>
    <w:rsid w:val="009323D7"/>
    <w:rsid w:val="009324EB"/>
    <w:rsid w:val="009329C4"/>
    <w:rsid w:val="00933AEF"/>
    <w:rsid w:val="00933CDA"/>
    <w:rsid w:val="00933EC2"/>
    <w:rsid w:val="00933FFD"/>
    <w:rsid w:val="0093495D"/>
    <w:rsid w:val="009363A7"/>
    <w:rsid w:val="00936B25"/>
    <w:rsid w:val="00940089"/>
    <w:rsid w:val="0094026E"/>
    <w:rsid w:val="009408F7"/>
    <w:rsid w:val="00940972"/>
    <w:rsid w:val="00941DA0"/>
    <w:rsid w:val="009426A8"/>
    <w:rsid w:val="00942992"/>
    <w:rsid w:val="009436F0"/>
    <w:rsid w:val="00943B4D"/>
    <w:rsid w:val="00943C7D"/>
    <w:rsid w:val="00943DB6"/>
    <w:rsid w:val="0094534D"/>
    <w:rsid w:val="00945514"/>
    <w:rsid w:val="009456CD"/>
    <w:rsid w:val="0094570E"/>
    <w:rsid w:val="009457A5"/>
    <w:rsid w:val="00946705"/>
    <w:rsid w:val="00946B73"/>
    <w:rsid w:val="009470DF"/>
    <w:rsid w:val="00947F5B"/>
    <w:rsid w:val="0095055D"/>
    <w:rsid w:val="009505AA"/>
    <w:rsid w:val="009505C0"/>
    <w:rsid w:val="00950D5B"/>
    <w:rsid w:val="00952388"/>
    <w:rsid w:val="00952398"/>
    <w:rsid w:val="00952692"/>
    <w:rsid w:val="009528DB"/>
    <w:rsid w:val="00952E22"/>
    <w:rsid w:val="0095333A"/>
    <w:rsid w:val="009533E4"/>
    <w:rsid w:val="00953A0C"/>
    <w:rsid w:val="00953A8B"/>
    <w:rsid w:val="00953AE3"/>
    <w:rsid w:val="009546D9"/>
    <w:rsid w:val="00954FBE"/>
    <w:rsid w:val="0095530F"/>
    <w:rsid w:val="0095532A"/>
    <w:rsid w:val="00955589"/>
    <w:rsid w:val="00955637"/>
    <w:rsid w:val="00955931"/>
    <w:rsid w:val="00956052"/>
    <w:rsid w:val="0095665B"/>
    <w:rsid w:val="00956C7D"/>
    <w:rsid w:val="00956D1E"/>
    <w:rsid w:val="0095755A"/>
    <w:rsid w:val="009579B2"/>
    <w:rsid w:val="00960313"/>
    <w:rsid w:val="00960B56"/>
    <w:rsid w:val="009611B5"/>
    <w:rsid w:val="009617D5"/>
    <w:rsid w:val="0096188E"/>
    <w:rsid w:val="00961E24"/>
    <w:rsid w:val="009621B9"/>
    <w:rsid w:val="00962603"/>
    <w:rsid w:val="00962BCF"/>
    <w:rsid w:val="00963111"/>
    <w:rsid w:val="0096375C"/>
    <w:rsid w:val="00963DEA"/>
    <w:rsid w:val="00963E42"/>
    <w:rsid w:val="00964C54"/>
    <w:rsid w:val="00964E15"/>
    <w:rsid w:val="0096517A"/>
    <w:rsid w:val="0096560A"/>
    <w:rsid w:val="0096603D"/>
    <w:rsid w:val="009675FC"/>
    <w:rsid w:val="00967B81"/>
    <w:rsid w:val="0097022B"/>
    <w:rsid w:val="0097052E"/>
    <w:rsid w:val="009705DD"/>
    <w:rsid w:val="00970E27"/>
    <w:rsid w:val="009710A1"/>
    <w:rsid w:val="00971783"/>
    <w:rsid w:val="00971CB5"/>
    <w:rsid w:val="00971CF0"/>
    <w:rsid w:val="00972474"/>
    <w:rsid w:val="00972B42"/>
    <w:rsid w:val="00972C1C"/>
    <w:rsid w:val="009735B1"/>
    <w:rsid w:val="0097396F"/>
    <w:rsid w:val="00973BE1"/>
    <w:rsid w:val="009746F7"/>
    <w:rsid w:val="00974DF9"/>
    <w:rsid w:val="00974EC7"/>
    <w:rsid w:val="009754BD"/>
    <w:rsid w:val="00975A07"/>
    <w:rsid w:val="00975A7C"/>
    <w:rsid w:val="00976622"/>
    <w:rsid w:val="0097704F"/>
    <w:rsid w:val="00977365"/>
    <w:rsid w:val="00981C86"/>
    <w:rsid w:val="009831A6"/>
    <w:rsid w:val="00983635"/>
    <w:rsid w:val="0098432F"/>
    <w:rsid w:val="00984D51"/>
    <w:rsid w:val="00984DDC"/>
    <w:rsid w:val="0098528A"/>
    <w:rsid w:val="009855E1"/>
    <w:rsid w:val="00985D06"/>
    <w:rsid w:val="00986514"/>
    <w:rsid w:val="00986C4C"/>
    <w:rsid w:val="00986EF4"/>
    <w:rsid w:val="009876E6"/>
    <w:rsid w:val="00987799"/>
    <w:rsid w:val="00987874"/>
    <w:rsid w:val="0099241A"/>
    <w:rsid w:val="00992CFB"/>
    <w:rsid w:val="00992DA5"/>
    <w:rsid w:val="00993AED"/>
    <w:rsid w:val="0099469E"/>
    <w:rsid w:val="00994872"/>
    <w:rsid w:val="009948ED"/>
    <w:rsid w:val="00994906"/>
    <w:rsid w:val="009957C4"/>
    <w:rsid w:val="00995EFD"/>
    <w:rsid w:val="009961F3"/>
    <w:rsid w:val="00996E0A"/>
    <w:rsid w:val="00996E89"/>
    <w:rsid w:val="00997135"/>
    <w:rsid w:val="009975F8"/>
    <w:rsid w:val="009979D0"/>
    <w:rsid w:val="009A0730"/>
    <w:rsid w:val="009A0AF6"/>
    <w:rsid w:val="009A0CC5"/>
    <w:rsid w:val="009A1448"/>
    <w:rsid w:val="009A1CFB"/>
    <w:rsid w:val="009A2F2E"/>
    <w:rsid w:val="009A31F7"/>
    <w:rsid w:val="009A4744"/>
    <w:rsid w:val="009A49CB"/>
    <w:rsid w:val="009A506A"/>
    <w:rsid w:val="009A5155"/>
    <w:rsid w:val="009A566B"/>
    <w:rsid w:val="009A5917"/>
    <w:rsid w:val="009A7260"/>
    <w:rsid w:val="009A7831"/>
    <w:rsid w:val="009A7B76"/>
    <w:rsid w:val="009B11B4"/>
    <w:rsid w:val="009B1670"/>
    <w:rsid w:val="009B194E"/>
    <w:rsid w:val="009B1D92"/>
    <w:rsid w:val="009B1F2D"/>
    <w:rsid w:val="009B2DDB"/>
    <w:rsid w:val="009B3707"/>
    <w:rsid w:val="009B3A5E"/>
    <w:rsid w:val="009B3A84"/>
    <w:rsid w:val="009B56E4"/>
    <w:rsid w:val="009B5881"/>
    <w:rsid w:val="009B63E0"/>
    <w:rsid w:val="009B66C3"/>
    <w:rsid w:val="009B70C5"/>
    <w:rsid w:val="009B70FE"/>
    <w:rsid w:val="009B7110"/>
    <w:rsid w:val="009B79F1"/>
    <w:rsid w:val="009C01A2"/>
    <w:rsid w:val="009C113D"/>
    <w:rsid w:val="009C1438"/>
    <w:rsid w:val="009C1D38"/>
    <w:rsid w:val="009C2304"/>
    <w:rsid w:val="009C243C"/>
    <w:rsid w:val="009C24A2"/>
    <w:rsid w:val="009C2629"/>
    <w:rsid w:val="009C263C"/>
    <w:rsid w:val="009C2D67"/>
    <w:rsid w:val="009C2FE1"/>
    <w:rsid w:val="009C3A7B"/>
    <w:rsid w:val="009C3B23"/>
    <w:rsid w:val="009C3BFD"/>
    <w:rsid w:val="009C448D"/>
    <w:rsid w:val="009C4D7B"/>
    <w:rsid w:val="009C4F12"/>
    <w:rsid w:val="009C50D9"/>
    <w:rsid w:val="009C623A"/>
    <w:rsid w:val="009C6C3E"/>
    <w:rsid w:val="009C770D"/>
    <w:rsid w:val="009C7BBB"/>
    <w:rsid w:val="009D093F"/>
    <w:rsid w:val="009D0A22"/>
    <w:rsid w:val="009D12FD"/>
    <w:rsid w:val="009D136B"/>
    <w:rsid w:val="009D16E5"/>
    <w:rsid w:val="009D2673"/>
    <w:rsid w:val="009D2C8C"/>
    <w:rsid w:val="009D484A"/>
    <w:rsid w:val="009D5312"/>
    <w:rsid w:val="009D55F0"/>
    <w:rsid w:val="009D562A"/>
    <w:rsid w:val="009D6C79"/>
    <w:rsid w:val="009D6E7E"/>
    <w:rsid w:val="009D6F5B"/>
    <w:rsid w:val="009D75E1"/>
    <w:rsid w:val="009D7AD7"/>
    <w:rsid w:val="009E13D2"/>
    <w:rsid w:val="009E1726"/>
    <w:rsid w:val="009E173D"/>
    <w:rsid w:val="009E1885"/>
    <w:rsid w:val="009E1F17"/>
    <w:rsid w:val="009E20A8"/>
    <w:rsid w:val="009E2C30"/>
    <w:rsid w:val="009E2E4B"/>
    <w:rsid w:val="009E338E"/>
    <w:rsid w:val="009E3C6D"/>
    <w:rsid w:val="009E49F9"/>
    <w:rsid w:val="009E4B6A"/>
    <w:rsid w:val="009E51BC"/>
    <w:rsid w:val="009E6A39"/>
    <w:rsid w:val="009E6AC4"/>
    <w:rsid w:val="009E7694"/>
    <w:rsid w:val="009E76AC"/>
    <w:rsid w:val="009F0071"/>
    <w:rsid w:val="009F024C"/>
    <w:rsid w:val="009F10F2"/>
    <w:rsid w:val="009F1103"/>
    <w:rsid w:val="009F1643"/>
    <w:rsid w:val="009F166E"/>
    <w:rsid w:val="009F1E45"/>
    <w:rsid w:val="009F2333"/>
    <w:rsid w:val="009F34AD"/>
    <w:rsid w:val="009F387C"/>
    <w:rsid w:val="009F3E75"/>
    <w:rsid w:val="009F46BE"/>
    <w:rsid w:val="009F4906"/>
    <w:rsid w:val="009F4D84"/>
    <w:rsid w:val="009F50B9"/>
    <w:rsid w:val="009F5152"/>
    <w:rsid w:val="009F52BC"/>
    <w:rsid w:val="009F56F5"/>
    <w:rsid w:val="009F5837"/>
    <w:rsid w:val="009F5E1C"/>
    <w:rsid w:val="009F6194"/>
    <w:rsid w:val="009F63B1"/>
    <w:rsid w:val="009F63BB"/>
    <w:rsid w:val="009F7C42"/>
    <w:rsid w:val="00A0022A"/>
    <w:rsid w:val="00A00335"/>
    <w:rsid w:val="00A004CC"/>
    <w:rsid w:val="00A01B1E"/>
    <w:rsid w:val="00A02556"/>
    <w:rsid w:val="00A025A2"/>
    <w:rsid w:val="00A031AD"/>
    <w:rsid w:val="00A034A0"/>
    <w:rsid w:val="00A03930"/>
    <w:rsid w:val="00A04344"/>
    <w:rsid w:val="00A05221"/>
    <w:rsid w:val="00A05288"/>
    <w:rsid w:val="00A05831"/>
    <w:rsid w:val="00A0609A"/>
    <w:rsid w:val="00A062B8"/>
    <w:rsid w:val="00A07010"/>
    <w:rsid w:val="00A077B5"/>
    <w:rsid w:val="00A07924"/>
    <w:rsid w:val="00A07C35"/>
    <w:rsid w:val="00A103B7"/>
    <w:rsid w:val="00A1086A"/>
    <w:rsid w:val="00A109B0"/>
    <w:rsid w:val="00A11245"/>
    <w:rsid w:val="00A11A02"/>
    <w:rsid w:val="00A11A5B"/>
    <w:rsid w:val="00A11A75"/>
    <w:rsid w:val="00A11BBF"/>
    <w:rsid w:val="00A12E45"/>
    <w:rsid w:val="00A13022"/>
    <w:rsid w:val="00A13310"/>
    <w:rsid w:val="00A13396"/>
    <w:rsid w:val="00A138D3"/>
    <w:rsid w:val="00A13CF0"/>
    <w:rsid w:val="00A14649"/>
    <w:rsid w:val="00A146AD"/>
    <w:rsid w:val="00A14AB1"/>
    <w:rsid w:val="00A14DD9"/>
    <w:rsid w:val="00A15058"/>
    <w:rsid w:val="00A155CB"/>
    <w:rsid w:val="00A1588F"/>
    <w:rsid w:val="00A158AA"/>
    <w:rsid w:val="00A15BBD"/>
    <w:rsid w:val="00A15EA2"/>
    <w:rsid w:val="00A16C45"/>
    <w:rsid w:val="00A16C74"/>
    <w:rsid w:val="00A20505"/>
    <w:rsid w:val="00A21F3D"/>
    <w:rsid w:val="00A22BDB"/>
    <w:rsid w:val="00A237AF"/>
    <w:rsid w:val="00A23B73"/>
    <w:rsid w:val="00A23D43"/>
    <w:rsid w:val="00A23D65"/>
    <w:rsid w:val="00A23FE2"/>
    <w:rsid w:val="00A242C2"/>
    <w:rsid w:val="00A245B2"/>
    <w:rsid w:val="00A24889"/>
    <w:rsid w:val="00A24BCB"/>
    <w:rsid w:val="00A25385"/>
    <w:rsid w:val="00A25F82"/>
    <w:rsid w:val="00A2614D"/>
    <w:rsid w:val="00A26180"/>
    <w:rsid w:val="00A26406"/>
    <w:rsid w:val="00A26634"/>
    <w:rsid w:val="00A2673B"/>
    <w:rsid w:val="00A26ADF"/>
    <w:rsid w:val="00A26E6B"/>
    <w:rsid w:val="00A27A16"/>
    <w:rsid w:val="00A27D6C"/>
    <w:rsid w:val="00A27EB6"/>
    <w:rsid w:val="00A3030B"/>
    <w:rsid w:val="00A306CA"/>
    <w:rsid w:val="00A30833"/>
    <w:rsid w:val="00A3096F"/>
    <w:rsid w:val="00A30DE5"/>
    <w:rsid w:val="00A31E7F"/>
    <w:rsid w:val="00A31F9C"/>
    <w:rsid w:val="00A333E6"/>
    <w:rsid w:val="00A33A99"/>
    <w:rsid w:val="00A33B3A"/>
    <w:rsid w:val="00A33B9B"/>
    <w:rsid w:val="00A347FB"/>
    <w:rsid w:val="00A34A47"/>
    <w:rsid w:val="00A35092"/>
    <w:rsid w:val="00A35177"/>
    <w:rsid w:val="00A357A8"/>
    <w:rsid w:val="00A359AA"/>
    <w:rsid w:val="00A35F27"/>
    <w:rsid w:val="00A36D37"/>
    <w:rsid w:val="00A36F1F"/>
    <w:rsid w:val="00A371DB"/>
    <w:rsid w:val="00A3734C"/>
    <w:rsid w:val="00A376F9"/>
    <w:rsid w:val="00A37EE4"/>
    <w:rsid w:val="00A37F06"/>
    <w:rsid w:val="00A416C9"/>
    <w:rsid w:val="00A42197"/>
    <w:rsid w:val="00A43D67"/>
    <w:rsid w:val="00A440DA"/>
    <w:rsid w:val="00A44A2F"/>
    <w:rsid w:val="00A44D73"/>
    <w:rsid w:val="00A44DA8"/>
    <w:rsid w:val="00A45C56"/>
    <w:rsid w:val="00A45C86"/>
    <w:rsid w:val="00A46241"/>
    <w:rsid w:val="00A46638"/>
    <w:rsid w:val="00A46A01"/>
    <w:rsid w:val="00A46E4A"/>
    <w:rsid w:val="00A4706F"/>
    <w:rsid w:val="00A47438"/>
    <w:rsid w:val="00A475A3"/>
    <w:rsid w:val="00A5037A"/>
    <w:rsid w:val="00A50505"/>
    <w:rsid w:val="00A50DF1"/>
    <w:rsid w:val="00A52373"/>
    <w:rsid w:val="00A52A20"/>
    <w:rsid w:val="00A52EDF"/>
    <w:rsid w:val="00A53E99"/>
    <w:rsid w:val="00A54ABE"/>
    <w:rsid w:val="00A54C3A"/>
    <w:rsid w:val="00A555AF"/>
    <w:rsid w:val="00A55682"/>
    <w:rsid w:val="00A55D23"/>
    <w:rsid w:val="00A55DB1"/>
    <w:rsid w:val="00A5607D"/>
    <w:rsid w:val="00A5620D"/>
    <w:rsid w:val="00A56620"/>
    <w:rsid w:val="00A56A7B"/>
    <w:rsid w:val="00A56ABE"/>
    <w:rsid w:val="00A56D81"/>
    <w:rsid w:val="00A56DA4"/>
    <w:rsid w:val="00A56F98"/>
    <w:rsid w:val="00A60692"/>
    <w:rsid w:val="00A60C94"/>
    <w:rsid w:val="00A60CA0"/>
    <w:rsid w:val="00A61CB8"/>
    <w:rsid w:val="00A62452"/>
    <w:rsid w:val="00A62BD9"/>
    <w:rsid w:val="00A62BF4"/>
    <w:rsid w:val="00A62CE8"/>
    <w:rsid w:val="00A6324F"/>
    <w:rsid w:val="00A64A7E"/>
    <w:rsid w:val="00A64BBF"/>
    <w:rsid w:val="00A64C9B"/>
    <w:rsid w:val="00A6565A"/>
    <w:rsid w:val="00A657FD"/>
    <w:rsid w:val="00A65E47"/>
    <w:rsid w:val="00A65F60"/>
    <w:rsid w:val="00A6623D"/>
    <w:rsid w:val="00A67041"/>
    <w:rsid w:val="00A6707F"/>
    <w:rsid w:val="00A67683"/>
    <w:rsid w:val="00A67BE4"/>
    <w:rsid w:val="00A701B0"/>
    <w:rsid w:val="00A7082B"/>
    <w:rsid w:val="00A709EA"/>
    <w:rsid w:val="00A71D7E"/>
    <w:rsid w:val="00A73C3B"/>
    <w:rsid w:val="00A744CC"/>
    <w:rsid w:val="00A74882"/>
    <w:rsid w:val="00A751D8"/>
    <w:rsid w:val="00A75205"/>
    <w:rsid w:val="00A75327"/>
    <w:rsid w:val="00A762E3"/>
    <w:rsid w:val="00A76B04"/>
    <w:rsid w:val="00A76F34"/>
    <w:rsid w:val="00A775E0"/>
    <w:rsid w:val="00A777BF"/>
    <w:rsid w:val="00A77D62"/>
    <w:rsid w:val="00A77DCE"/>
    <w:rsid w:val="00A800C1"/>
    <w:rsid w:val="00A80437"/>
    <w:rsid w:val="00A805B1"/>
    <w:rsid w:val="00A807BF"/>
    <w:rsid w:val="00A80BEB"/>
    <w:rsid w:val="00A81722"/>
    <w:rsid w:val="00A81F18"/>
    <w:rsid w:val="00A8366C"/>
    <w:rsid w:val="00A83673"/>
    <w:rsid w:val="00A8378C"/>
    <w:rsid w:val="00A84013"/>
    <w:rsid w:val="00A84069"/>
    <w:rsid w:val="00A84679"/>
    <w:rsid w:val="00A8467F"/>
    <w:rsid w:val="00A850E1"/>
    <w:rsid w:val="00A852B6"/>
    <w:rsid w:val="00A85764"/>
    <w:rsid w:val="00A85D6F"/>
    <w:rsid w:val="00A869D0"/>
    <w:rsid w:val="00A86A84"/>
    <w:rsid w:val="00A86E6F"/>
    <w:rsid w:val="00A87193"/>
    <w:rsid w:val="00A87610"/>
    <w:rsid w:val="00A9028C"/>
    <w:rsid w:val="00A9122C"/>
    <w:rsid w:val="00A91395"/>
    <w:rsid w:val="00A91A59"/>
    <w:rsid w:val="00A91FB9"/>
    <w:rsid w:val="00A92D25"/>
    <w:rsid w:val="00A93382"/>
    <w:rsid w:val="00A938D4"/>
    <w:rsid w:val="00A93EA2"/>
    <w:rsid w:val="00A94020"/>
    <w:rsid w:val="00A94373"/>
    <w:rsid w:val="00A9539C"/>
    <w:rsid w:val="00A961C3"/>
    <w:rsid w:val="00A96E49"/>
    <w:rsid w:val="00A9708E"/>
    <w:rsid w:val="00A97205"/>
    <w:rsid w:val="00A9777B"/>
    <w:rsid w:val="00AA0861"/>
    <w:rsid w:val="00AA1AB3"/>
    <w:rsid w:val="00AA31DC"/>
    <w:rsid w:val="00AA378E"/>
    <w:rsid w:val="00AA39BC"/>
    <w:rsid w:val="00AA3C9D"/>
    <w:rsid w:val="00AA4EA4"/>
    <w:rsid w:val="00AA6A8D"/>
    <w:rsid w:val="00AA70FE"/>
    <w:rsid w:val="00AA781C"/>
    <w:rsid w:val="00AB027B"/>
    <w:rsid w:val="00AB0EFB"/>
    <w:rsid w:val="00AB13A6"/>
    <w:rsid w:val="00AB2030"/>
    <w:rsid w:val="00AB2487"/>
    <w:rsid w:val="00AB2D75"/>
    <w:rsid w:val="00AB32E9"/>
    <w:rsid w:val="00AB3CA7"/>
    <w:rsid w:val="00AB4323"/>
    <w:rsid w:val="00AB4E1A"/>
    <w:rsid w:val="00AB4EC5"/>
    <w:rsid w:val="00AB5264"/>
    <w:rsid w:val="00AB567B"/>
    <w:rsid w:val="00AB59B6"/>
    <w:rsid w:val="00AC0172"/>
    <w:rsid w:val="00AC0E73"/>
    <w:rsid w:val="00AC12D4"/>
    <w:rsid w:val="00AC1974"/>
    <w:rsid w:val="00AC25A2"/>
    <w:rsid w:val="00AC408E"/>
    <w:rsid w:val="00AC5419"/>
    <w:rsid w:val="00AC5678"/>
    <w:rsid w:val="00AC583A"/>
    <w:rsid w:val="00AC6055"/>
    <w:rsid w:val="00AC6182"/>
    <w:rsid w:val="00AC6C0A"/>
    <w:rsid w:val="00AC714C"/>
    <w:rsid w:val="00AC7F2E"/>
    <w:rsid w:val="00AD00C2"/>
    <w:rsid w:val="00AD0432"/>
    <w:rsid w:val="00AD0E51"/>
    <w:rsid w:val="00AD1040"/>
    <w:rsid w:val="00AD10BD"/>
    <w:rsid w:val="00AD12ED"/>
    <w:rsid w:val="00AD16B6"/>
    <w:rsid w:val="00AD16E6"/>
    <w:rsid w:val="00AD26E9"/>
    <w:rsid w:val="00AD33FB"/>
    <w:rsid w:val="00AD3DD1"/>
    <w:rsid w:val="00AD3F17"/>
    <w:rsid w:val="00AD4629"/>
    <w:rsid w:val="00AD4718"/>
    <w:rsid w:val="00AD4BC0"/>
    <w:rsid w:val="00AD4C5D"/>
    <w:rsid w:val="00AD571B"/>
    <w:rsid w:val="00AD580E"/>
    <w:rsid w:val="00AD59B2"/>
    <w:rsid w:val="00AD624C"/>
    <w:rsid w:val="00AD6D42"/>
    <w:rsid w:val="00AD7186"/>
    <w:rsid w:val="00AD7727"/>
    <w:rsid w:val="00AD7A78"/>
    <w:rsid w:val="00AD7B46"/>
    <w:rsid w:val="00AD7CA6"/>
    <w:rsid w:val="00AE02D6"/>
    <w:rsid w:val="00AE0C3B"/>
    <w:rsid w:val="00AE0EC7"/>
    <w:rsid w:val="00AE1101"/>
    <w:rsid w:val="00AE1286"/>
    <w:rsid w:val="00AE14D5"/>
    <w:rsid w:val="00AE1AE2"/>
    <w:rsid w:val="00AE1BC1"/>
    <w:rsid w:val="00AE1E70"/>
    <w:rsid w:val="00AE2D22"/>
    <w:rsid w:val="00AE35C0"/>
    <w:rsid w:val="00AE3AFB"/>
    <w:rsid w:val="00AE3F2C"/>
    <w:rsid w:val="00AE4291"/>
    <w:rsid w:val="00AE4387"/>
    <w:rsid w:val="00AE5A22"/>
    <w:rsid w:val="00AE5B77"/>
    <w:rsid w:val="00AE5DE0"/>
    <w:rsid w:val="00AE61B6"/>
    <w:rsid w:val="00AE6269"/>
    <w:rsid w:val="00AE67EE"/>
    <w:rsid w:val="00AE69EE"/>
    <w:rsid w:val="00AE7650"/>
    <w:rsid w:val="00AE7B06"/>
    <w:rsid w:val="00AE7D1F"/>
    <w:rsid w:val="00AE7E87"/>
    <w:rsid w:val="00AF01E0"/>
    <w:rsid w:val="00AF18D3"/>
    <w:rsid w:val="00AF2563"/>
    <w:rsid w:val="00AF2CEE"/>
    <w:rsid w:val="00AF351A"/>
    <w:rsid w:val="00AF384E"/>
    <w:rsid w:val="00AF3BEF"/>
    <w:rsid w:val="00AF3ED6"/>
    <w:rsid w:val="00AF458C"/>
    <w:rsid w:val="00AF5A9F"/>
    <w:rsid w:val="00AF6249"/>
    <w:rsid w:val="00AF624B"/>
    <w:rsid w:val="00AF6F33"/>
    <w:rsid w:val="00AF7C65"/>
    <w:rsid w:val="00B0049A"/>
    <w:rsid w:val="00B00979"/>
    <w:rsid w:val="00B01146"/>
    <w:rsid w:val="00B018BB"/>
    <w:rsid w:val="00B019AF"/>
    <w:rsid w:val="00B01FE5"/>
    <w:rsid w:val="00B02287"/>
    <w:rsid w:val="00B034FA"/>
    <w:rsid w:val="00B0362D"/>
    <w:rsid w:val="00B03B1D"/>
    <w:rsid w:val="00B04174"/>
    <w:rsid w:val="00B04796"/>
    <w:rsid w:val="00B057F5"/>
    <w:rsid w:val="00B0590C"/>
    <w:rsid w:val="00B05A47"/>
    <w:rsid w:val="00B05F7B"/>
    <w:rsid w:val="00B067CB"/>
    <w:rsid w:val="00B06C04"/>
    <w:rsid w:val="00B10BB0"/>
    <w:rsid w:val="00B10D89"/>
    <w:rsid w:val="00B10FE0"/>
    <w:rsid w:val="00B1122D"/>
    <w:rsid w:val="00B115BA"/>
    <w:rsid w:val="00B115CE"/>
    <w:rsid w:val="00B12159"/>
    <w:rsid w:val="00B12432"/>
    <w:rsid w:val="00B125B2"/>
    <w:rsid w:val="00B12D2D"/>
    <w:rsid w:val="00B12D4F"/>
    <w:rsid w:val="00B12ED1"/>
    <w:rsid w:val="00B12F84"/>
    <w:rsid w:val="00B1339C"/>
    <w:rsid w:val="00B13414"/>
    <w:rsid w:val="00B13CDC"/>
    <w:rsid w:val="00B141A7"/>
    <w:rsid w:val="00B14650"/>
    <w:rsid w:val="00B1467F"/>
    <w:rsid w:val="00B15D2F"/>
    <w:rsid w:val="00B164E9"/>
    <w:rsid w:val="00B16C51"/>
    <w:rsid w:val="00B16E92"/>
    <w:rsid w:val="00B2069C"/>
    <w:rsid w:val="00B21F98"/>
    <w:rsid w:val="00B22379"/>
    <w:rsid w:val="00B22A4D"/>
    <w:rsid w:val="00B22A6C"/>
    <w:rsid w:val="00B22D2F"/>
    <w:rsid w:val="00B22DCD"/>
    <w:rsid w:val="00B2392F"/>
    <w:rsid w:val="00B2397D"/>
    <w:rsid w:val="00B2476C"/>
    <w:rsid w:val="00B2498A"/>
    <w:rsid w:val="00B24A58"/>
    <w:rsid w:val="00B254EF"/>
    <w:rsid w:val="00B25574"/>
    <w:rsid w:val="00B259CA"/>
    <w:rsid w:val="00B259E5"/>
    <w:rsid w:val="00B25A4F"/>
    <w:rsid w:val="00B25FB4"/>
    <w:rsid w:val="00B260E9"/>
    <w:rsid w:val="00B26591"/>
    <w:rsid w:val="00B2677F"/>
    <w:rsid w:val="00B26AF0"/>
    <w:rsid w:val="00B26BD8"/>
    <w:rsid w:val="00B26C39"/>
    <w:rsid w:val="00B26D67"/>
    <w:rsid w:val="00B27689"/>
    <w:rsid w:val="00B31110"/>
    <w:rsid w:val="00B31276"/>
    <w:rsid w:val="00B31392"/>
    <w:rsid w:val="00B3151B"/>
    <w:rsid w:val="00B316BE"/>
    <w:rsid w:val="00B31D0E"/>
    <w:rsid w:val="00B320F2"/>
    <w:rsid w:val="00B32415"/>
    <w:rsid w:val="00B32B16"/>
    <w:rsid w:val="00B332E5"/>
    <w:rsid w:val="00B34322"/>
    <w:rsid w:val="00B3548C"/>
    <w:rsid w:val="00B35542"/>
    <w:rsid w:val="00B35671"/>
    <w:rsid w:val="00B3659E"/>
    <w:rsid w:val="00B375F2"/>
    <w:rsid w:val="00B37C48"/>
    <w:rsid w:val="00B402BE"/>
    <w:rsid w:val="00B40941"/>
    <w:rsid w:val="00B40A93"/>
    <w:rsid w:val="00B41A62"/>
    <w:rsid w:val="00B425E6"/>
    <w:rsid w:val="00B42C91"/>
    <w:rsid w:val="00B43161"/>
    <w:rsid w:val="00B4359A"/>
    <w:rsid w:val="00B44265"/>
    <w:rsid w:val="00B448F8"/>
    <w:rsid w:val="00B45DB9"/>
    <w:rsid w:val="00B46841"/>
    <w:rsid w:val="00B468F1"/>
    <w:rsid w:val="00B46CFD"/>
    <w:rsid w:val="00B470D7"/>
    <w:rsid w:val="00B47133"/>
    <w:rsid w:val="00B47222"/>
    <w:rsid w:val="00B47A66"/>
    <w:rsid w:val="00B47A96"/>
    <w:rsid w:val="00B47CEF"/>
    <w:rsid w:val="00B47D0D"/>
    <w:rsid w:val="00B47D64"/>
    <w:rsid w:val="00B5085C"/>
    <w:rsid w:val="00B50A9E"/>
    <w:rsid w:val="00B50AAB"/>
    <w:rsid w:val="00B511D8"/>
    <w:rsid w:val="00B51369"/>
    <w:rsid w:val="00B51996"/>
    <w:rsid w:val="00B519B3"/>
    <w:rsid w:val="00B51A08"/>
    <w:rsid w:val="00B51F68"/>
    <w:rsid w:val="00B52483"/>
    <w:rsid w:val="00B5251E"/>
    <w:rsid w:val="00B527CD"/>
    <w:rsid w:val="00B52F30"/>
    <w:rsid w:val="00B53D3F"/>
    <w:rsid w:val="00B543E0"/>
    <w:rsid w:val="00B558A1"/>
    <w:rsid w:val="00B56543"/>
    <w:rsid w:val="00B56A00"/>
    <w:rsid w:val="00B56B28"/>
    <w:rsid w:val="00B56E10"/>
    <w:rsid w:val="00B572DA"/>
    <w:rsid w:val="00B57A0F"/>
    <w:rsid w:val="00B57AC9"/>
    <w:rsid w:val="00B57B99"/>
    <w:rsid w:val="00B57CAE"/>
    <w:rsid w:val="00B57EC5"/>
    <w:rsid w:val="00B607FD"/>
    <w:rsid w:val="00B60B50"/>
    <w:rsid w:val="00B61310"/>
    <w:rsid w:val="00B6186A"/>
    <w:rsid w:val="00B625CC"/>
    <w:rsid w:val="00B62B6A"/>
    <w:rsid w:val="00B62C35"/>
    <w:rsid w:val="00B62E33"/>
    <w:rsid w:val="00B62F71"/>
    <w:rsid w:val="00B633C1"/>
    <w:rsid w:val="00B63697"/>
    <w:rsid w:val="00B63804"/>
    <w:rsid w:val="00B639B8"/>
    <w:rsid w:val="00B63C5E"/>
    <w:rsid w:val="00B640D7"/>
    <w:rsid w:val="00B644D4"/>
    <w:rsid w:val="00B64AAE"/>
    <w:rsid w:val="00B653A2"/>
    <w:rsid w:val="00B653F9"/>
    <w:rsid w:val="00B65586"/>
    <w:rsid w:val="00B65795"/>
    <w:rsid w:val="00B66156"/>
    <w:rsid w:val="00B6670B"/>
    <w:rsid w:val="00B674DA"/>
    <w:rsid w:val="00B67823"/>
    <w:rsid w:val="00B70A59"/>
    <w:rsid w:val="00B716B7"/>
    <w:rsid w:val="00B716B8"/>
    <w:rsid w:val="00B71783"/>
    <w:rsid w:val="00B72389"/>
    <w:rsid w:val="00B72B9A"/>
    <w:rsid w:val="00B72C4F"/>
    <w:rsid w:val="00B738F8"/>
    <w:rsid w:val="00B73B9E"/>
    <w:rsid w:val="00B73E7A"/>
    <w:rsid w:val="00B744A0"/>
    <w:rsid w:val="00B74DA8"/>
    <w:rsid w:val="00B7618D"/>
    <w:rsid w:val="00B76A10"/>
    <w:rsid w:val="00B7742C"/>
    <w:rsid w:val="00B802B7"/>
    <w:rsid w:val="00B8071A"/>
    <w:rsid w:val="00B814CD"/>
    <w:rsid w:val="00B81589"/>
    <w:rsid w:val="00B8197A"/>
    <w:rsid w:val="00B8222B"/>
    <w:rsid w:val="00B8264A"/>
    <w:rsid w:val="00B83FCE"/>
    <w:rsid w:val="00B84253"/>
    <w:rsid w:val="00B84901"/>
    <w:rsid w:val="00B851BD"/>
    <w:rsid w:val="00B85E4D"/>
    <w:rsid w:val="00B85F45"/>
    <w:rsid w:val="00B8634C"/>
    <w:rsid w:val="00B86635"/>
    <w:rsid w:val="00B8684F"/>
    <w:rsid w:val="00B86BD3"/>
    <w:rsid w:val="00B87C94"/>
    <w:rsid w:val="00B87D1E"/>
    <w:rsid w:val="00B91D75"/>
    <w:rsid w:val="00B92604"/>
    <w:rsid w:val="00B92A98"/>
    <w:rsid w:val="00B93B71"/>
    <w:rsid w:val="00B93EEF"/>
    <w:rsid w:val="00B94541"/>
    <w:rsid w:val="00B95724"/>
    <w:rsid w:val="00B95EBF"/>
    <w:rsid w:val="00B9642F"/>
    <w:rsid w:val="00B96777"/>
    <w:rsid w:val="00B97177"/>
    <w:rsid w:val="00B97C1D"/>
    <w:rsid w:val="00BA0118"/>
    <w:rsid w:val="00BA0506"/>
    <w:rsid w:val="00BA1384"/>
    <w:rsid w:val="00BA144A"/>
    <w:rsid w:val="00BA14F7"/>
    <w:rsid w:val="00BA19A4"/>
    <w:rsid w:val="00BA1E27"/>
    <w:rsid w:val="00BA28E8"/>
    <w:rsid w:val="00BA3253"/>
    <w:rsid w:val="00BA356D"/>
    <w:rsid w:val="00BA37EA"/>
    <w:rsid w:val="00BA3F8A"/>
    <w:rsid w:val="00BA405D"/>
    <w:rsid w:val="00BA41A6"/>
    <w:rsid w:val="00BA41F4"/>
    <w:rsid w:val="00BA4311"/>
    <w:rsid w:val="00BA4FEE"/>
    <w:rsid w:val="00BA578A"/>
    <w:rsid w:val="00BA589F"/>
    <w:rsid w:val="00BA5B97"/>
    <w:rsid w:val="00BA6403"/>
    <w:rsid w:val="00BA6770"/>
    <w:rsid w:val="00BA7121"/>
    <w:rsid w:val="00BA7E93"/>
    <w:rsid w:val="00BB08FF"/>
    <w:rsid w:val="00BB10BD"/>
    <w:rsid w:val="00BB142C"/>
    <w:rsid w:val="00BB1851"/>
    <w:rsid w:val="00BB26DD"/>
    <w:rsid w:val="00BB2F19"/>
    <w:rsid w:val="00BB33D9"/>
    <w:rsid w:val="00BB51C1"/>
    <w:rsid w:val="00BB5735"/>
    <w:rsid w:val="00BB6197"/>
    <w:rsid w:val="00BB65AA"/>
    <w:rsid w:val="00BB75A7"/>
    <w:rsid w:val="00BB76C0"/>
    <w:rsid w:val="00BB787D"/>
    <w:rsid w:val="00BB7956"/>
    <w:rsid w:val="00BC0056"/>
    <w:rsid w:val="00BC052C"/>
    <w:rsid w:val="00BC0559"/>
    <w:rsid w:val="00BC0843"/>
    <w:rsid w:val="00BC0D96"/>
    <w:rsid w:val="00BC1387"/>
    <w:rsid w:val="00BC198D"/>
    <w:rsid w:val="00BC3393"/>
    <w:rsid w:val="00BC43EE"/>
    <w:rsid w:val="00BC445D"/>
    <w:rsid w:val="00BC4504"/>
    <w:rsid w:val="00BC4814"/>
    <w:rsid w:val="00BC4B65"/>
    <w:rsid w:val="00BC5C39"/>
    <w:rsid w:val="00BC5E08"/>
    <w:rsid w:val="00BC615F"/>
    <w:rsid w:val="00BC6B4C"/>
    <w:rsid w:val="00BC7F20"/>
    <w:rsid w:val="00BD02D2"/>
    <w:rsid w:val="00BD0B4B"/>
    <w:rsid w:val="00BD2C19"/>
    <w:rsid w:val="00BD2CBA"/>
    <w:rsid w:val="00BD2E14"/>
    <w:rsid w:val="00BD34AF"/>
    <w:rsid w:val="00BD35B1"/>
    <w:rsid w:val="00BD35E0"/>
    <w:rsid w:val="00BD3842"/>
    <w:rsid w:val="00BD41E4"/>
    <w:rsid w:val="00BD4883"/>
    <w:rsid w:val="00BD48B7"/>
    <w:rsid w:val="00BD5423"/>
    <w:rsid w:val="00BD5979"/>
    <w:rsid w:val="00BD5A68"/>
    <w:rsid w:val="00BD609E"/>
    <w:rsid w:val="00BD657D"/>
    <w:rsid w:val="00BD6580"/>
    <w:rsid w:val="00BD6FD0"/>
    <w:rsid w:val="00BD70E2"/>
    <w:rsid w:val="00BE0428"/>
    <w:rsid w:val="00BE0543"/>
    <w:rsid w:val="00BE21DA"/>
    <w:rsid w:val="00BE2658"/>
    <w:rsid w:val="00BE2A67"/>
    <w:rsid w:val="00BE2D4B"/>
    <w:rsid w:val="00BE38A0"/>
    <w:rsid w:val="00BE40E3"/>
    <w:rsid w:val="00BE41A2"/>
    <w:rsid w:val="00BE426E"/>
    <w:rsid w:val="00BE47D1"/>
    <w:rsid w:val="00BE49E6"/>
    <w:rsid w:val="00BE51ED"/>
    <w:rsid w:val="00BE526E"/>
    <w:rsid w:val="00BE540F"/>
    <w:rsid w:val="00BE5FE1"/>
    <w:rsid w:val="00BE603B"/>
    <w:rsid w:val="00BE6FB0"/>
    <w:rsid w:val="00BE73EF"/>
    <w:rsid w:val="00BE7ACA"/>
    <w:rsid w:val="00BE7FE7"/>
    <w:rsid w:val="00BF130A"/>
    <w:rsid w:val="00BF1BAF"/>
    <w:rsid w:val="00BF24B5"/>
    <w:rsid w:val="00BF27BD"/>
    <w:rsid w:val="00BF288C"/>
    <w:rsid w:val="00BF28C4"/>
    <w:rsid w:val="00BF2AB0"/>
    <w:rsid w:val="00BF36AE"/>
    <w:rsid w:val="00BF3C4C"/>
    <w:rsid w:val="00BF3C94"/>
    <w:rsid w:val="00BF3D2A"/>
    <w:rsid w:val="00BF3F37"/>
    <w:rsid w:val="00BF4055"/>
    <w:rsid w:val="00BF43D9"/>
    <w:rsid w:val="00BF4CAA"/>
    <w:rsid w:val="00BF4D52"/>
    <w:rsid w:val="00BF5275"/>
    <w:rsid w:val="00BF59C8"/>
    <w:rsid w:val="00BF5B1B"/>
    <w:rsid w:val="00BF5B52"/>
    <w:rsid w:val="00BF5BE4"/>
    <w:rsid w:val="00BF5DA8"/>
    <w:rsid w:val="00BF6144"/>
    <w:rsid w:val="00BF62E7"/>
    <w:rsid w:val="00BF74B6"/>
    <w:rsid w:val="00BF7848"/>
    <w:rsid w:val="00C00B90"/>
    <w:rsid w:val="00C01CF0"/>
    <w:rsid w:val="00C02116"/>
    <w:rsid w:val="00C02EF0"/>
    <w:rsid w:val="00C03971"/>
    <w:rsid w:val="00C03BB8"/>
    <w:rsid w:val="00C03BD3"/>
    <w:rsid w:val="00C03D67"/>
    <w:rsid w:val="00C042B1"/>
    <w:rsid w:val="00C04EA9"/>
    <w:rsid w:val="00C05FA5"/>
    <w:rsid w:val="00C06562"/>
    <w:rsid w:val="00C069A2"/>
    <w:rsid w:val="00C06C01"/>
    <w:rsid w:val="00C06E2A"/>
    <w:rsid w:val="00C072CA"/>
    <w:rsid w:val="00C075BA"/>
    <w:rsid w:val="00C076AE"/>
    <w:rsid w:val="00C076D2"/>
    <w:rsid w:val="00C07DBE"/>
    <w:rsid w:val="00C103BB"/>
    <w:rsid w:val="00C12ECA"/>
    <w:rsid w:val="00C1332B"/>
    <w:rsid w:val="00C1353C"/>
    <w:rsid w:val="00C1387F"/>
    <w:rsid w:val="00C13A94"/>
    <w:rsid w:val="00C14826"/>
    <w:rsid w:val="00C14B92"/>
    <w:rsid w:val="00C14C49"/>
    <w:rsid w:val="00C15118"/>
    <w:rsid w:val="00C162A5"/>
    <w:rsid w:val="00C1669A"/>
    <w:rsid w:val="00C1757C"/>
    <w:rsid w:val="00C17812"/>
    <w:rsid w:val="00C20BB3"/>
    <w:rsid w:val="00C21FB7"/>
    <w:rsid w:val="00C22596"/>
    <w:rsid w:val="00C22836"/>
    <w:rsid w:val="00C22ED0"/>
    <w:rsid w:val="00C22F16"/>
    <w:rsid w:val="00C238EE"/>
    <w:rsid w:val="00C23D54"/>
    <w:rsid w:val="00C23E41"/>
    <w:rsid w:val="00C23F31"/>
    <w:rsid w:val="00C2432D"/>
    <w:rsid w:val="00C243B6"/>
    <w:rsid w:val="00C2785B"/>
    <w:rsid w:val="00C3074A"/>
    <w:rsid w:val="00C30B11"/>
    <w:rsid w:val="00C31FA9"/>
    <w:rsid w:val="00C327BF"/>
    <w:rsid w:val="00C332F9"/>
    <w:rsid w:val="00C33315"/>
    <w:rsid w:val="00C33DC6"/>
    <w:rsid w:val="00C34419"/>
    <w:rsid w:val="00C34E15"/>
    <w:rsid w:val="00C35138"/>
    <w:rsid w:val="00C35ED6"/>
    <w:rsid w:val="00C35F75"/>
    <w:rsid w:val="00C36931"/>
    <w:rsid w:val="00C36D18"/>
    <w:rsid w:val="00C3711E"/>
    <w:rsid w:val="00C4065A"/>
    <w:rsid w:val="00C40F36"/>
    <w:rsid w:val="00C4102F"/>
    <w:rsid w:val="00C41CD4"/>
    <w:rsid w:val="00C42033"/>
    <w:rsid w:val="00C42094"/>
    <w:rsid w:val="00C424C7"/>
    <w:rsid w:val="00C42950"/>
    <w:rsid w:val="00C42B94"/>
    <w:rsid w:val="00C42E48"/>
    <w:rsid w:val="00C43CBD"/>
    <w:rsid w:val="00C4424A"/>
    <w:rsid w:val="00C442D3"/>
    <w:rsid w:val="00C4475B"/>
    <w:rsid w:val="00C44992"/>
    <w:rsid w:val="00C4551E"/>
    <w:rsid w:val="00C4661E"/>
    <w:rsid w:val="00C47971"/>
    <w:rsid w:val="00C50338"/>
    <w:rsid w:val="00C51486"/>
    <w:rsid w:val="00C51D56"/>
    <w:rsid w:val="00C52330"/>
    <w:rsid w:val="00C52791"/>
    <w:rsid w:val="00C52B42"/>
    <w:rsid w:val="00C52BE6"/>
    <w:rsid w:val="00C53862"/>
    <w:rsid w:val="00C53ACB"/>
    <w:rsid w:val="00C53B34"/>
    <w:rsid w:val="00C53B79"/>
    <w:rsid w:val="00C53BD2"/>
    <w:rsid w:val="00C53CBE"/>
    <w:rsid w:val="00C54039"/>
    <w:rsid w:val="00C54440"/>
    <w:rsid w:val="00C54697"/>
    <w:rsid w:val="00C5546A"/>
    <w:rsid w:val="00C5591C"/>
    <w:rsid w:val="00C56D69"/>
    <w:rsid w:val="00C57137"/>
    <w:rsid w:val="00C5748A"/>
    <w:rsid w:val="00C57CB3"/>
    <w:rsid w:val="00C6055B"/>
    <w:rsid w:val="00C606A0"/>
    <w:rsid w:val="00C606C4"/>
    <w:rsid w:val="00C6141C"/>
    <w:rsid w:val="00C61C22"/>
    <w:rsid w:val="00C61DCD"/>
    <w:rsid w:val="00C62404"/>
    <w:rsid w:val="00C62962"/>
    <w:rsid w:val="00C62CC1"/>
    <w:rsid w:val="00C6492B"/>
    <w:rsid w:val="00C6520E"/>
    <w:rsid w:val="00C6554B"/>
    <w:rsid w:val="00C65753"/>
    <w:rsid w:val="00C66238"/>
    <w:rsid w:val="00C66FF7"/>
    <w:rsid w:val="00C6723A"/>
    <w:rsid w:val="00C6749B"/>
    <w:rsid w:val="00C67F7E"/>
    <w:rsid w:val="00C70172"/>
    <w:rsid w:val="00C7024E"/>
    <w:rsid w:val="00C70548"/>
    <w:rsid w:val="00C71759"/>
    <w:rsid w:val="00C722C4"/>
    <w:rsid w:val="00C72CD2"/>
    <w:rsid w:val="00C72D58"/>
    <w:rsid w:val="00C7339C"/>
    <w:rsid w:val="00C73C6B"/>
    <w:rsid w:val="00C73FD9"/>
    <w:rsid w:val="00C7466E"/>
    <w:rsid w:val="00C763C3"/>
    <w:rsid w:val="00C76581"/>
    <w:rsid w:val="00C76ACD"/>
    <w:rsid w:val="00C76FE2"/>
    <w:rsid w:val="00C7703B"/>
    <w:rsid w:val="00C77BD0"/>
    <w:rsid w:val="00C80354"/>
    <w:rsid w:val="00C8035E"/>
    <w:rsid w:val="00C8045C"/>
    <w:rsid w:val="00C804EA"/>
    <w:rsid w:val="00C8197B"/>
    <w:rsid w:val="00C82846"/>
    <w:rsid w:val="00C828AE"/>
    <w:rsid w:val="00C82EB1"/>
    <w:rsid w:val="00C83122"/>
    <w:rsid w:val="00C83353"/>
    <w:rsid w:val="00C83608"/>
    <w:rsid w:val="00C8369D"/>
    <w:rsid w:val="00C83C83"/>
    <w:rsid w:val="00C83F46"/>
    <w:rsid w:val="00C84241"/>
    <w:rsid w:val="00C84915"/>
    <w:rsid w:val="00C84A1C"/>
    <w:rsid w:val="00C8518A"/>
    <w:rsid w:val="00C8594B"/>
    <w:rsid w:val="00C86605"/>
    <w:rsid w:val="00C866C8"/>
    <w:rsid w:val="00C86D76"/>
    <w:rsid w:val="00C870F3"/>
    <w:rsid w:val="00C8726D"/>
    <w:rsid w:val="00C874EE"/>
    <w:rsid w:val="00C8793E"/>
    <w:rsid w:val="00C87ED6"/>
    <w:rsid w:val="00C87F28"/>
    <w:rsid w:val="00C909F2"/>
    <w:rsid w:val="00C90C8D"/>
    <w:rsid w:val="00C910EB"/>
    <w:rsid w:val="00C9188B"/>
    <w:rsid w:val="00C924BE"/>
    <w:rsid w:val="00C932BF"/>
    <w:rsid w:val="00C93B6B"/>
    <w:rsid w:val="00C94D41"/>
    <w:rsid w:val="00C950D1"/>
    <w:rsid w:val="00C952F9"/>
    <w:rsid w:val="00C96A6A"/>
    <w:rsid w:val="00C96B8C"/>
    <w:rsid w:val="00C9744D"/>
    <w:rsid w:val="00C97A36"/>
    <w:rsid w:val="00CA01C2"/>
    <w:rsid w:val="00CA0385"/>
    <w:rsid w:val="00CA0E67"/>
    <w:rsid w:val="00CA1B2B"/>
    <w:rsid w:val="00CA2103"/>
    <w:rsid w:val="00CA2215"/>
    <w:rsid w:val="00CA29FC"/>
    <w:rsid w:val="00CA2B9B"/>
    <w:rsid w:val="00CA311F"/>
    <w:rsid w:val="00CA335A"/>
    <w:rsid w:val="00CA3A84"/>
    <w:rsid w:val="00CA3C73"/>
    <w:rsid w:val="00CA41F6"/>
    <w:rsid w:val="00CA4575"/>
    <w:rsid w:val="00CA460B"/>
    <w:rsid w:val="00CA4D3C"/>
    <w:rsid w:val="00CA540A"/>
    <w:rsid w:val="00CA558D"/>
    <w:rsid w:val="00CA5A59"/>
    <w:rsid w:val="00CA5F2F"/>
    <w:rsid w:val="00CA6883"/>
    <w:rsid w:val="00CA7555"/>
    <w:rsid w:val="00CA763A"/>
    <w:rsid w:val="00CB031B"/>
    <w:rsid w:val="00CB0DC7"/>
    <w:rsid w:val="00CB130D"/>
    <w:rsid w:val="00CB15B0"/>
    <w:rsid w:val="00CB1C62"/>
    <w:rsid w:val="00CB2545"/>
    <w:rsid w:val="00CB2629"/>
    <w:rsid w:val="00CB4802"/>
    <w:rsid w:val="00CB4DA3"/>
    <w:rsid w:val="00CB566E"/>
    <w:rsid w:val="00CB5845"/>
    <w:rsid w:val="00CB618A"/>
    <w:rsid w:val="00CB70A1"/>
    <w:rsid w:val="00CB70B8"/>
    <w:rsid w:val="00CC0061"/>
    <w:rsid w:val="00CC0705"/>
    <w:rsid w:val="00CC0D06"/>
    <w:rsid w:val="00CC15B1"/>
    <w:rsid w:val="00CC16EE"/>
    <w:rsid w:val="00CC1D3E"/>
    <w:rsid w:val="00CC2646"/>
    <w:rsid w:val="00CC2735"/>
    <w:rsid w:val="00CC2CF3"/>
    <w:rsid w:val="00CC31D9"/>
    <w:rsid w:val="00CC34F4"/>
    <w:rsid w:val="00CC35CD"/>
    <w:rsid w:val="00CC3E53"/>
    <w:rsid w:val="00CC3F7D"/>
    <w:rsid w:val="00CC3FB7"/>
    <w:rsid w:val="00CC417F"/>
    <w:rsid w:val="00CC422D"/>
    <w:rsid w:val="00CC42FE"/>
    <w:rsid w:val="00CC4837"/>
    <w:rsid w:val="00CC48FF"/>
    <w:rsid w:val="00CC4DD4"/>
    <w:rsid w:val="00CC5A04"/>
    <w:rsid w:val="00CC5B5B"/>
    <w:rsid w:val="00CC60AF"/>
    <w:rsid w:val="00CC60F5"/>
    <w:rsid w:val="00CC636D"/>
    <w:rsid w:val="00CC67E3"/>
    <w:rsid w:val="00CC6B0A"/>
    <w:rsid w:val="00CC6BA1"/>
    <w:rsid w:val="00CC712F"/>
    <w:rsid w:val="00CC74C1"/>
    <w:rsid w:val="00CC756F"/>
    <w:rsid w:val="00CC775A"/>
    <w:rsid w:val="00CC7C1A"/>
    <w:rsid w:val="00CD0DD4"/>
    <w:rsid w:val="00CD1435"/>
    <w:rsid w:val="00CD1787"/>
    <w:rsid w:val="00CD299D"/>
    <w:rsid w:val="00CD3093"/>
    <w:rsid w:val="00CD4327"/>
    <w:rsid w:val="00CD4A18"/>
    <w:rsid w:val="00CD4B9B"/>
    <w:rsid w:val="00CD51FB"/>
    <w:rsid w:val="00CD5B93"/>
    <w:rsid w:val="00CD5EC6"/>
    <w:rsid w:val="00CD63D5"/>
    <w:rsid w:val="00CD7350"/>
    <w:rsid w:val="00CD75C5"/>
    <w:rsid w:val="00CD7E84"/>
    <w:rsid w:val="00CE0638"/>
    <w:rsid w:val="00CE0B11"/>
    <w:rsid w:val="00CE0BBA"/>
    <w:rsid w:val="00CE155F"/>
    <w:rsid w:val="00CE1890"/>
    <w:rsid w:val="00CE1BD1"/>
    <w:rsid w:val="00CE1E25"/>
    <w:rsid w:val="00CE1F53"/>
    <w:rsid w:val="00CE280A"/>
    <w:rsid w:val="00CE34A6"/>
    <w:rsid w:val="00CE462E"/>
    <w:rsid w:val="00CE4B94"/>
    <w:rsid w:val="00CE52C2"/>
    <w:rsid w:val="00CE52F3"/>
    <w:rsid w:val="00CE54B4"/>
    <w:rsid w:val="00CE55D1"/>
    <w:rsid w:val="00CE57A9"/>
    <w:rsid w:val="00CE5E5C"/>
    <w:rsid w:val="00CE6019"/>
    <w:rsid w:val="00CE6D12"/>
    <w:rsid w:val="00CE7489"/>
    <w:rsid w:val="00CE7932"/>
    <w:rsid w:val="00CE7A86"/>
    <w:rsid w:val="00CE7F3F"/>
    <w:rsid w:val="00CF03CF"/>
    <w:rsid w:val="00CF085E"/>
    <w:rsid w:val="00CF1504"/>
    <w:rsid w:val="00CF1CB8"/>
    <w:rsid w:val="00CF1D5C"/>
    <w:rsid w:val="00CF2CA5"/>
    <w:rsid w:val="00CF3431"/>
    <w:rsid w:val="00CF402A"/>
    <w:rsid w:val="00CF453F"/>
    <w:rsid w:val="00CF474F"/>
    <w:rsid w:val="00CF4907"/>
    <w:rsid w:val="00CF4DB1"/>
    <w:rsid w:val="00CF54BB"/>
    <w:rsid w:val="00CF5DDA"/>
    <w:rsid w:val="00CF6366"/>
    <w:rsid w:val="00CF6394"/>
    <w:rsid w:val="00CF66F2"/>
    <w:rsid w:val="00CF6881"/>
    <w:rsid w:val="00CF696E"/>
    <w:rsid w:val="00CF73CC"/>
    <w:rsid w:val="00CF7843"/>
    <w:rsid w:val="00CF7BC9"/>
    <w:rsid w:val="00D0040F"/>
    <w:rsid w:val="00D00925"/>
    <w:rsid w:val="00D00A91"/>
    <w:rsid w:val="00D00ECA"/>
    <w:rsid w:val="00D01369"/>
    <w:rsid w:val="00D0185B"/>
    <w:rsid w:val="00D01C02"/>
    <w:rsid w:val="00D02A6D"/>
    <w:rsid w:val="00D033C8"/>
    <w:rsid w:val="00D03E2C"/>
    <w:rsid w:val="00D041A7"/>
    <w:rsid w:val="00D0437D"/>
    <w:rsid w:val="00D04A6C"/>
    <w:rsid w:val="00D053B5"/>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1DCD"/>
    <w:rsid w:val="00D12585"/>
    <w:rsid w:val="00D12787"/>
    <w:rsid w:val="00D13079"/>
    <w:rsid w:val="00D13BB3"/>
    <w:rsid w:val="00D1444B"/>
    <w:rsid w:val="00D14E1D"/>
    <w:rsid w:val="00D14E3F"/>
    <w:rsid w:val="00D15EA3"/>
    <w:rsid w:val="00D1619C"/>
    <w:rsid w:val="00D17B73"/>
    <w:rsid w:val="00D17F6C"/>
    <w:rsid w:val="00D20DAD"/>
    <w:rsid w:val="00D20EB7"/>
    <w:rsid w:val="00D20F75"/>
    <w:rsid w:val="00D214F4"/>
    <w:rsid w:val="00D2163E"/>
    <w:rsid w:val="00D218F0"/>
    <w:rsid w:val="00D2325E"/>
    <w:rsid w:val="00D238E4"/>
    <w:rsid w:val="00D239C9"/>
    <w:rsid w:val="00D23FBC"/>
    <w:rsid w:val="00D24D07"/>
    <w:rsid w:val="00D25B62"/>
    <w:rsid w:val="00D25E61"/>
    <w:rsid w:val="00D26C76"/>
    <w:rsid w:val="00D26DD4"/>
    <w:rsid w:val="00D27412"/>
    <w:rsid w:val="00D276FE"/>
    <w:rsid w:val="00D277B9"/>
    <w:rsid w:val="00D27EAE"/>
    <w:rsid w:val="00D3051A"/>
    <w:rsid w:val="00D30537"/>
    <w:rsid w:val="00D310FE"/>
    <w:rsid w:val="00D31F2C"/>
    <w:rsid w:val="00D31FCE"/>
    <w:rsid w:val="00D321D4"/>
    <w:rsid w:val="00D3371C"/>
    <w:rsid w:val="00D34283"/>
    <w:rsid w:val="00D348A6"/>
    <w:rsid w:val="00D351BC"/>
    <w:rsid w:val="00D35480"/>
    <w:rsid w:val="00D3583C"/>
    <w:rsid w:val="00D35891"/>
    <w:rsid w:val="00D360CB"/>
    <w:rsid w:val="00D362CC"/>
    <w:rsid w:val="00D367EC"/>
    <w:rsid w:val="00D36B92"/>
    <w:rsid w:val="00D36F04"/>
    <w:rsid w:val="00D36F7B"/>
    <w:rsid w:val="00D3714B"/>
    <w:rsid w:val="00D3734B"/>
    <w:rsid w:val="00D37F20"/>
    <w:rsid w:val="00D37F67"/>
    <w:rsid w:val="00D400C4"/>
    <w:rsid w:val="00D40B2C"/>
    <w:rsid w:val="00D40DED"/>
    <w:rsid w:val="00D4168D"/>
    <w:rsid w:val="00D417AA"/>
    <w:rsid w:val="00D41BE2"/>
    <w:rsid w:val="00D4214E"/>
    <w:rsid w:val="00D42DB5"/>
    <w:rsid w:val="00D43552"/>
    <w:rsid w:val="00D43693"/>
    <w:rsid w:val="00D43AD4"/>
    <w:rsid w:val="00D43D5B"/>
    <w:rsid w:val="00D43DFC"/>
    <w:rsid w:val="00D43F6A"/>
    <w:rsid w:val="00D44255"/>
    <w:rsid w:val="00D448C0"/>
    <w:rsid w:val="00D450DF"/>
    <w:rsid w:val="00D45562"/>
    <w:rsid w:val="00D455A0"/>
    <w:rsid w:val="00D46DA8"/>
    <w:rsid w:val="00D46F52"/>
    <w:rsid w:val="00D4708A"/>
    <w:rsid w:val="00D47D40"/>
    <w:rsid w:val="00D5062D"/>
    <w:rsid w:val="00D50AD4"/>
    <w:rsid w:val="00D50DDD"/>
    <w:rsid w:val="00D5119D"/>
    <w:rsid w:val="00D51347"/>
    <w:rsid w:val="00D51349"/>
    <w:rsid w:val="00D5182B"/>
    <w:rsid w:val="00D528CC"/>
    <w:rsid w:val="00D52CC3"/>
    <w:rsid w:val="00D54963"/>
    <w:rsid w:val="00D54DD8"/>
    <w:rsid w:val="00D55599"/>
    <w:rsid w:val="00D55872"/>
    <w:rsid w:val="00D55F7E"/>
    <w:rsid w:val="00D5728E"/>
    <w:rsid w:val="00D57A75"/>
    <w:rsid w:val="00D60A16"/>
    <w:rsid w:val="00D6137B"/>
    <w:rsid w:val="00D626FD"/>
    <w:rsid w:val="00D62970"/>
    <w:rsid w:val="00D63DEC"/>
    <w:rsid w:val="00D64210"/>
    <w:rsid w:val="00D652D1"/>
    <w:rsid w:val="00D6538B"/>
    <w:rsid w:val="00D657A7"/>
    <w:rsid w:val="00D6584D"/>
    <w:rsid w:val="00D65FA3"/>
    <w:rsid w:val="00D67420"/>
    <w:rsid w:val="00D67522"/>
    <w:rsid w:val="00D675E2"/>
    <w:rsid w:val="00D70266"/>
    <w:rsid w:val="00D707BB"/>
    <w:rsid w:val="00D71D6B"/>
    <w:rsid w:val="00D720A0"/>
    <w:rsid w:val="00D7219D"/>
    <w:rsid w:val="00D72F56"/>
    <w:rsid w:val="00D7361F"/>
    <w:rsid w:val="00D74844"/>
    <w:rsid w:val="00D74A54"/>
    <w:rsid w:val="00D74E26"/>
    <w:rsid w:val="00D75210"/>
    <w:rsid w:val="00D7569D"/>
    <w:rsid w:val="00D75EA8"/>
    <w:rsid w:val="00D7652F"/>
    <w:rsid w:val="00D767DB"/>
    <w:rsid w:val="00D767FF"/>
    <w:rsid w:val="00D76BC3"/>
    <w:rsid w:val="00D76FD8"/>
    <w:rsid w:val="00D80182"/>
    <w:rsid w:val="00D80BC8"/>
    <w:rsid w:val="00D8112E"/>
    <w:rsid w:val="00D81704"/>
    <w:rsid w:val="00D82018"/>
    <w:rsid w:val="00D8205F"/>
    <w:rsid w:val="00D8234A"/>
    <w:rsid w:val="00D827A7"/>
    <w:rsid w:val="00D82A38"/>
    <w:rsid w:val="00D82BB8"/>
    <w:rsid w:val="00D82EA9"/>
    <w:rsid w:val="00D83261"/>
    <w:rsid w:val="00D83BB6"/>
    <w:rsid w:val="00D83F75"/>
    <w:rsid w:val="00D84036"/>
    <w:rsid w:val="00D84654"/>
    <w:rsid w:val="00D84F4E"/>
    <w:rsid w:val="00D851C4"/>
    <w:rsid w:val="00D85466"/>
    <w:rsid w:val="00D85676"/>
    <w:rsid w:val="00D86B11"/>
    <w:rsid w:val="00D8734A"/>
    <w:rsid w:val="00D87FCE"/>
    <w:rsid w:val="00D90548"/>
    <w:rsid w:val="00D90626"/>
    <w:rsid w:val="00D90A5C"/>
    <w:rsid w:val="00D90B3D"/>
    <w:rsid w:val="00D90BA3"/>
    <w:rsid w:val="00D91118"/>
    <w:rsid w:val="00D91678"/>
    <w:rsid w:val="00D91DA6"/>
    <w:rsid w:val="00D92154"/>
    <w:rsid w:val="00D92545"/>
    <w:rsid w:val="00D92AB5"/>
    <w:rsid w:val="00D92AD4"/>
    <w:rsid w:val="00D92C1F"/>
    <w:rsid w:val="00D92EBC"/>
    <w:rsid w:val="00D937AB"/>
    <w:rsid w:val="00D941A6"/>
    <w:rsid w:val="00D9507D"/>
    <w:rsid w:val="00D95887"/>
    <w:rsid w:val="00D96965"/>
    <w:rsid w:val="00D969F1"/>
    <w:rsid w:val="00D97251"/>
    <w:rsid w:val="00DA07A4"/>
    <w:rsid w:val="00DA094B"/>
    <w:rsid w:val="00DA179D"/>
    <w:rsid w:val="00DA1D27"/>
    <w:rsid w:val="00DA2D58"/>
    <w:rsid w:val="00DA48D2"/>
    <w:rsid w:val="00DA4981"/>
    <w:rsid w:val="00DA4AEC"/>
    <w:rsid w:val="00DA4B26"/>
    <w:rsid w:val="00DA4B44"/>
    <w:rsid w:val="00DA5934"/>
    <w:rsid w:val="00DA5CA9"/>
    <w:rsid w:val="00DA5F67"/>
    <w:rsid w:val="00DA643C"/>
    <w:rsid w:val="00DA6D64"/>
    <w:rsid w:val="00DA6F55"/>
    <w:rsid w:val="00DA7144"/>
    <w:rsid w:val="00DA7A3E"/>
    <w:rsid w:val="00DA7C0C"/>
    <w:rsid w:val="00DB0B06"/>
    <w:rsid w:val="00DB13A1"/>
    <w:rsid w:val="00DB18FD"/>
    <w:rsid w:val="00DB1A5C"/>
    <w:rsid w:val="00DB2365"/>
    <w:rsid w:val="00DB29A7"/>
    <w:rsid w:val="00DB3B90"/>
    <w:rsid w:val="00DB41D0"/>
    <w:rsid w:val="00DB4687"/>
    <w:rsid w:val="00DB4785"/>
    <w:rsid w:val="00DB5989"/>
    <w:rsid w:val="00DB5B5D"/>
    <w:rsid w:val="00DB679F"/>
    <w:rsid w:val="00DB73AA"/>
    <w:rsid w:val="00DB78D7"/>
    <w:rsid w:val="00DB79C5"/>
    <w:rsid w:val="00DC0E2B"/>
    <w:rsid w:val="00DC1603"/>
    <w:rsid w:val="00DC1992"/>
    <w:rsid w:val="00DC19DC"/>
    <w:rsid w:val="00DC1BFD"/>
    <w:rsid w:val="00DC2B9D"/>
    <w:rsid w:val="00DC2D9F"/>
    <w:rsid w:val="00DC2DA7"/>
    <w:rsid w:val="00DC3078"/>
    <w:rsid w:val="00DC424D"/>
    <w:rsid w:val="00DC489A"/>
    <w:rsid w:val="00DC66E9"/>
    <w:rsid w:val="00DC6741"/>
    <w:rsid w:val="00DC7664"/>
    <w:rsid w:val="00DC7F23"/>
    <w:rsid w:val="00DD0A02"/>
    <w:rsid w:val="00DD0BBF"/>
    <w:rsid w:val="00DD13A7"/>
    <w:rsid w:val="00DD16B5"/>
    <w:rsid w:val="00DD1C7C"/>
    <w:rsid w:val="00DD2FAD"/>
    <w:rsid w:val="00DD3C40"/>
    <w:rsid w:val="00DD494E"/>
    <w:rsid w:val="00DD4C56"/>
    <w:rsid w:val="00DD6374"/>
    <w:rsid w:val="00DD66E0"/>
    <w:rsid w:val="00DD6A1B"/>
    <w:rsid w:val="00DD726E"/>
    <w:rsid w:val="00DD7839"/>
    <w:rsid w:val="00DD7DD3"/>
    <w:rsid w:val="00DD7EA5"/>
    <w:rsid w:val="00DE0047"/>
    <w:rsid w:val="00DE006C"/>
    <w:rsid w:val="00DE0F55"/>
    <w:rsid w:val="00DE1348"/>
    <w:rsid w:val="00DE1C97"/>
    <w:rsid w:val="00DE2D74"/>
    <w:rsid w:val="00DE375E"/>
    <w:rsid w:val="00DE3976"/>
    <w:rsid w:val="00DE4BE7"/>
    <w:rsid w:val="00DE50AA"/>
    <w:rsid w:val="00DE51E5"/>
    <w:rsid w:val="00DE5333"/>
    <w:rsid w:val="00DE5CC1"/>
    <w:rsid w:val="00DE5D3E"/>
    <w:rsid w:val="00DE72F0"/>
    <w:rsid w:val="00DE74CF"/>
    <w:rsid w:val="00DE7517"/>
    <w:rsid w:val="00DE78BC"/>
    <w:rsid w:val="00DE79D3"/>
    <w:rsid w:val="00DF0094"/>
    <w:rsid w:val="00DF06C8"/>
    <w:rsid w:val="00DF11BA"/>
    <w:rsid w:val="00DF230D"/>
    <w:rsid w:val="00DF2CFE"/>
    <w:rsid w:val="00DF332D"/>
    <w:rsid w:val="00DF34A7"/>
    <w:rsid w:val="00DF3626"/>
    <w:rsid w:val="00DF3BBD"/>
    <w:rsid w:val="00DF5518"/>
    <w:rsid w:val="00DF6967"/>
    <w:rsid w:val="00DF72C2"/>
    <w:rsid w:val="00DF7926"/>
    <w:rsid w:val="00DF7B9D"/>
    <w:rsid w:val="00E00496"/>
    <w:rsid w:val="00E00BF3"/>
    <w:rsid w:val="00E01337"/>
    <w:rsid w:val="00E0184F"/>
    <w:rsid w:val="00E01B43"/>
    <w:rsid w:val="00E01C0F"/>
    <w:rsid w:val="00E03356"/>
    <w:rsid w:val="00E033AF"/>
    <w:rsid w:val="00E0421D"/>
    <w:rsid w:val="00E04F0F"/>
    <w:rsid w:val="00E05360"/>
    <w:rsid w:val="00E054A7"/>
    <w:rsid w:val="00E060F6"/>
    <w:rsid w:val="00E06240"/>
    <w:rsid w:val="00E102E3"/>
    <w:rsid w:val="00E10453"/>
    <w:rsid w:val="00E1096C"/>
    <w:rsid w:val="00E10A88"/>
    <w:rsid w:val="00E10AA3"/>
    <w:rsid w:val="00E10D03"/>
    <w:rsid w:val="00E10F87"/>
    <w:rsid w:val="00E112DD"/>
    <w:rsid w:val="00E11C9A"/>
    <w:rsid w:val="00E11E91"/>
    <w:rsid w:val="00E120C6"/>
    <w:rsid w:val="00E12152"/>
    <w:rsid w:val="00E128B5"/>
    <w:rsid w:val="00E13247"/>
    <w:rsid w:val="00E13353"/>
    <w:rsid w:val="00E13482"/>
    <w:rsid w:val="00E134B2"/>
    <w:rsid w:val="00E1381A"/>
    <w:rsid w:val="00E146DA"/>
    <w:rsid w:val="00E14E29"/>
    <w:rsid w:val="00E15B41"/>
    <w:rsid w:val="00E16061"/>
    <w:rsid w:val="00E1648D"/>
    <w:rsid w:val="00E1651D"/>
    <w:rsid w:val="00E16719"/>
    <w:rsid w:val="00E16E4C"/>
    <w:rsid w:val="00E20512"/>
    <w:rsid w:val="00E20FFE"/>
    <w:rsid w:val="00E214E4"/>
    <w:rsid w:val="00E217E4"/>
    <w:rsid w:val="00E22BB3"/>
    <w:rsid w:val="00E22D26"/>
    <w:rsid w:val="00E23619"/>
    <w:rsid w:val="00E247D0"/>
    <w:rsid w:val="00E24848"/>
    <w:rsid w:val="00E24932"/>
    <w:rsid w:val="00E2541F"/>
    <w:rsid w:val="00E25B41"/>
    <w:rsid w:val="00E266AC"/>
    <w:rsid w:val="00E268D3"/>
    <w:rsid w:val="00E26A02"/>
    <w:rsid w:val="00E26A71"/>
    <w:rsid w:val="00E26FB4"/>
    <w:rsid w:val="00E2720E"/>
    <w:rsid w:val="00E27EB9"/>
    <w:rsid w:val="00E309CD"/>
    <w:rsid w:val="00E3143C"/>
    <w:rsid w:val="00E31CDD"/>
    <w:rsid w:val="00E3260A"/>
    <w:rsid w:val="00E3339D"/>
    <w:rsid w:val="00E33468"/>
    <w:rsid w:val="00E337F8"/>
    <w:rsid w:val="00E3409B"/>
    <w:rsid w:val="00E347A0"/>
    <w:rsid w:val="00E3501B"/>
    <w:rsid w:val="00E36410"/>
    <w:rsid w:val="00E3652F"/>
    <w:rsid w:val="00E368FA"/>
    <w:rsid w:val="00E36957"/>
    <w:rsid w:val="00E36D41"/>
    <w:rsid w:val="00E37C60"/>
    <w:rsid w:val="00E403FD"/>
    <w:rsid w:val="00E40661"/>
    <w:rsid w:val="00E4171A"/>
    <w:rsid w:val="00E4199B"/>
    <w:rsid w:val="00E42341"/>
    <w:rsid w:val="00E4283F"/>
    <w:rsid w:val="00E43B48"/>
    <w:rsid w:val="00E43ED0"/>
    <w:rsid w:val="00E44785"/>
    <w:rsid w:val="00E44D1C"/>
    <w:rsid w:val="00E44D51"/>
    <w:rsid w:val="00E450A9"/>
    <w:rsid w:val="00E460DC"/>
    <w:rsid w:val="00E476A6"/>
    <w:rsid w:val="00E47A51"/>
    <w:rsid w:val="00E47DDF"/>
    <w:rsid w:val="00E50280"/>
    <w:rsid w:val="00E50E2D"/>
    <w:rsid w:val="00E50F3A"/>
    <w:rsid w:val="00E51494"/>
    <w:rsid w:val="00E51BB7"/>
    <w:rsid w:val="00E51CA6"/>
    <w:rsid w:val="00E51D1A"/>
    <w:rsid w:val="00E53166"/>
    <w:rsid w:val="00E53540"/>
    <w:rsid w:val="00E53E99"/>
    <w:rsid w:val="00E53FAB"/>
    <w:rsid w:val="00E54552"/>
    <w:rsid w:val="00E54620"/>
    <w:rsid w:val="00E5540E"/>
    <w:rsid w:val="00E5550F"/>
    <w:rsid w:val="00E557B0"/>
    <w:rsid w:val="00E5657F"/>
    <w:rsid w:val="00E57593"/>
    <w:rsid w:val="00E5768B"/>
    <w:rsid w:val="00E578AC"/>
    <w:rsid w:val="00E60141"/>
    <w:rsid w:val="00E60319"/>
    <w:rsid w:val="00E606C2"/>
    <w:rsid w:val="00E60BA1"/>
    <w:rsid w:val="00E61327"/>
    <w:rsid w:val="00E617FC"/>
    <w:rsid w:val="00E618B0"/>
    <w:rsid w:val="00E62902"/>
    <w:rsid w:val="00E62D54"/>
    <w:rsid w:val="00E63117"/>
    <w:rsid w:val="00E637B8"/>
    <w:rsid w:val="00E63866"/>
    <w:rsid w:val="00E63B26"/>
    <w:rsid w:val="00E63DC1"/>
    <w:rsid w:val="00E64067"/>
    <w:rsid w:val="00E64458"/>
    <w:rsid w:val="00E64CB6"/>
    <w:rsid w:val="00E6566D"/>
    <w:rsid w:val="00E65C4D"/>
    <w:rsid w:val="00E65CED"/>
    <w:rsid w:val="00E6657F"/>
    <w:rsid w:val="00E66D5A"/>
    <w:rsid w:val="00E672A2"/>
    <w:rsid w:val="00E673B1"/>
    <w:rsid w:val="00E67759"/>
    <w:rsid w:val="00E677BE"/>
    <w:rsid w:val="00E7076D"/>
    <w:rsid w:val="00E70988"/>
    <w:rsid w:val="00E71B4F"/>
    <w:rsid w:val="00E71E63"/>
    <w:rsid w:val="00E72BD1"/>
    <w:rsid w:val="00E734F6"/>
    <w:rsid w:val="00E737D8"/>
    <w:rsid w:val="00E73F3B"/>
    <w:rsid w:val="00E74EDC"/>
    <w:rsid w:val="00E757A6"/>
    <w:rsid w:val="00E75BA3"/>
    <w:rsid w:val="00E75DBA"/>
    <w:rsid w:val="00E75F33"/>
    <w:rsid w:val="00E76149"/>
    <w:rsid w:val="00E7634F"/>
    <w:rsid w:val="00E7639F"/>
    <w:rsid w:val="00E80C0B"/>
    <w:rsid w:val="00E82EDE"/>
    <w:rsid w:val="00E8472E"/>
    <w:rsid w:val="00E84CD3"/>
    <w:rsid w:val="00E855E8"/>
    <w:rsid w:val="00E85777"/>
    <w:rsid w:val="00E85E18"/>
    <w:rsid w:val="00E866E6"/>
    <w:rsid w:val="00E86B42"/>
    <w:rsid w:val="00E90971"/>
    <w:rsid w:val="00E914B2"/>
    <w:rsid w:val="00E914FE"/>
    <w:rsid w:val="00E92E62"/>
    <w:rsid w:val="00E93253"/>
    <w:rsid w:val="00E9350D"/>
    <w:rsid w:val="00E954AF"/>
    <w:rsid w:val="00E95B6B"/>
    <w:rsid w:val="00E969B5"/>
    <w:rsid w:val="00E97320"/>
    <w:rsid w:val="00E973E1"/>
    <w:rsid w:val="00E97C11"/>
    <w:rsid w:val="00E97EBE"/>
    <w:rsid w:val="00EA004C"/>
    <w:rsid w:val="00EA09C9"/>
    <w:rsid w:val="00EA1265"/>
    <w:rsid w:val="00EA1C1D"/>
    <w:rsid w:val="00EA1F63"/>
    <w:rsid w:val="00EA20F8"/>
    <w:rsid w:val="00EA2282"/>
    <w:rsid w:val="00EA29BE"/>
    <w:rsid w:val="00EA2C80"/>
    <w:rsid w:val="00EA3691"/>
    <w:rsid w:val="00EA3AF6"/>
    <w:rsid w:val="00EA3CCC"/>
    <w:rsid w:val="00EA4C66"/>
    <w:rsid w:val="00EA4F8F"/>
    <w:rsid w:val="00EA509B"/>
    <w:rsid w:val="00EA5AFA"/>
    <w:rsid w:val="00EA6511"/>
    <w:rsid w:val="00EA76AC"/>
    <w:rsid w:val="00EA78AC"/>
    <w:rsid w:val="00EA7BC2"/>
    <w:rsid w:val="00EB1284"/>
    <w:rsid w:val="00EB14C1"/>
    <w:rsid w:val="00EB18E3"/>
    <w:rsid w:val="00EB1CB9"/>
    <w:rsid w:val="00EB213F"/>
    <w:rsid w:val="00EB276D"/>
    <w:rsid w:val="00EB27C9"/>
    <w:rsid w:val="00EB2A69"/>
    <w:rsid w:val="00EB3CE6"/>
    <w:rsid w:val="00EB403F"/>
    <w:rsid w:val="00EB415B"/>
    <w:rsid w:val="00EB4694"/>
    <w:rsid w:val="00EB49BE"/>
    <w:rsid w:val="00EB4A07"/>
    <w:rsid w:val="00EB4AAF"/>
    <w:rsid w:val="00EB551F"/>
    <w:rsid w:val="00EB6D1E"/>
    <w:rsid w:val="00EC1851"/>
    <w:rsid w:val="00EC1C41"/>
    <w:rsid w:val="00EC24BA"/>
    <w:rsid w:val="00EC38BF"/>
    <w:rsid w:val="00EC39A9"/>
    <w:rsid w:val="00EC3CD2"/>
    <w:rsid w:val="00EC417B"/>
    <w:rsid w:val="00EC43B9"/>
    <w:rsid w:val="00EC446F"/>
    <w:rsid w:val="00EC46F2"/>
    <w:rsid w:val="00EC534F"/>
    <w:rsid w:val="00EC691B"/>
    <w:rsid w:val="00EC6AEA"/>
    <w:rsid w:val="00EC74C6"/>
    <w:rsid w:val="00ED01D6"/>
    <w:rsid w:val="00ED071E"/>
    <w:rsid w:val="00ED07BE"/>
    <w:rsid w:val="00ED0A6C"/>
    <w:rsid w:val="00ED0F19"/>
    <w:rsid w:val="00ED119C"/>
    <w:rsid w:val="00ED1519"/>
    <w:rsid w:val="00ED1EE4"/>
    <w:rsid w:val="00ED27CE"/>
    <w:rsid w:val="00ED34A5"/>
    <w:rsid w:val="00ED3979"/>
    <w:rsid w:val="00ED3F39"/>
    <w:rsid w:val="00ED410D"/>
    <w:rsid w:val="00ED4EF6"/>
    <w:rsid w:val="00ED596D"/>
    <w:rsid w:val="00ED5AC3"/>
    <w:rsid w:val="00ED6012"/>
    <w:rsid w:val="00ED60C7"/>
    <w:rsid w:val="00ED6E4A"/>
    <w:rsid w:val="00ED6EF0"/>
    <w:rsid w:val="00ED7286"/>
    <w:rsid w:val="00EE0310"/>
    <w:rsid w:val="00EE0676"/>
    <w:rsid w:val="00EE0E63"/>
    <w:rsid w:val="00EE10DF"/>
    <w:rsid w:val="00EE140B"/>
    <w:rsid w:val="00EE1D45"/>
    <w:rsid w:val="00EE2123"/>
    <w:rsid w:val="00EE2787"/>
    <w:rsid w:val="00EE2EED"/>
    <w:rsid w:val="00EE327C"/>
    <w:rsid w:val="00EE36F2"/>
    <w:rsid w:val="00EE3FB5"/>
    <w:rsid w:val="00EE40B9"/>
    <w:rsid w:val="00EE467F"/>
    <w:rsid w:val="00EE4AB8"/>
    <w:rsid w:val="00EE4EAC"/>
    <w:rsid w:val="00EE4F26"/>
    <w:rsid w:val="00EE5C57"/>
    <w:rsid w:val="00EE5E39"/>
    <w:rsid w:val="00EE6130"/>
    <w:rsid w:val="00EE650A"/>
    <w:rsid w:val="00EE6A4D"/>
    <w:rsid w:val="00EE6B58"/>
    <w:rsid w:val="00EE6F68"/>
    <w:rsid w:val="00EE6FD5"/>
    <w:rsid w:val="00EE7858"/>
    <w:rsid w:val="00EF02C7"/>
    <w:rsid w:val="00EF0EE4"/>
    <w:rsid w:val="00EF1374"/>
    <w:rsid w:val="00EF1DCE"/>
    <w:rsid w:val="00EF1FA8"/>
    <w:rsid w:val="00EF2079"/>
    <w:rsid w:val="00EF25C2"/>
    <w:rsid w:val="00EF2C47"/>
    <w:rsid w:val="00EF36C2"/>
    <w:rsid w:val="00EF3712"/>
    <w:rsid w:val="00EF3F52"/>
    <w:rsid w:val="00EF4B51"/>
    <w:rsid w:val="00EF5E38"/>
    <w:rsid w:val="00EF5E67"/>
    <w:rsid w:val="00EF67B6"/>
    <w:rsid w:val="00EF6DB5"/>
    <w:rsid w:val="00EF6FA7"/>
    <w:rsid w:val="00EF76E9"/>
    <w:rsid w:val="00F001CB"/>
    <w:rsid w:val="00F013F2"/>
    <w:rsid w:val="00F01FDC"/>
    <w:rsid w:val="00F02314"/>
    <w:rsid w:val="00F025AD"/>
    <w:rsid w:val="00F02C06"/>
    <w:rsid w:val="00F02EE7"/>
    <w:rsid w:val="00F03A6A"/>
    <w:rsid w:val="00F03D83"/>
    <w:rsid w:val="00F03F07"/>
    <w:rsid w:val="00F03F96"/>
    <w:rsid w:val="00F06753"/>
    <w:rsid w:val="00F06C2D"/>
    <w:rsid w:val="00F07261"/>
    <w:rsid w:val="00F10539"/>
    <w:rsid w:val="00F105C7"/>
    <w:rsid w:val="00F113A9"/>
    <w:rsid w:val="00F12250"/>
    <w:rsid w:val="00F12F6C"/>
    <w:rsid w:val="00F137E5"/>
    <w:rsid w:val="00F13BD0"/>
    <w:rsid w:val="00F14A9B"/>
    <w:rsid w:val="00F15262"/>
    <w:rsid w:val="00F15823"/>
    <w:rsid w:val="00F16557"/>
    <w:rsid w:val="00F16A37"/>
    <w:rsid w:val="00F16B04"/>
    <w:rsid w:val="00F2006F"/>
    <w:rsid w:val="00F20604"/>
    <w:rsid w:val="00F21444"/>
    <w:rsid w:val="00F21658"/>
    <w:rsid w:val="00F21F77"/>
    <w:rsid w:val="00F22B05"/>
    <w:rsid w:val="00F24EDF"/>
    <w:rsid w:val="00F25239"/>
    <w:rsid w:val="00F2591C"/>
    <w:rsid w:val="00F26A78"/>
    <w:rsid w:val="00F26EB7"/>
    <w:rsid w:val="00F26EF1"/>
    <w:rsid w:val="00F270B4"/>
    <w:rsid w:val="00F276A4"/>
    <w:rsid w:val="00F30BB3"/>
    <w:rsid w:val="00F31DB3"/>
    <w:rsid w:val="00F3212A"/>
    <w:rsid w:val="00F3217D"/>
    <w:rsid w:val="00F326BE"/>
    <w:rsid w:val="00F32E78"/>
    <w:rsid w:val="00F332CF"/>
    <w:rsid w:val="00F34195"/>
    <w:rsid w:val="00F34388"/>
    <w:rsid w:val="00F34851"/>
    <w:rsid w:val="00F34E01"/>
    <w:rsid w:val="00F3552B"/>
    <w:rsid w:val="00F377BA"/>
    <w:rsid w:val="00F379EC"/>
    <w:rsid w:val="00F37D1E"/>
    <w:rsid w:val="00F40A15"/>
    <w:rsid w:val="00F419A2"/>
    <w:rsid w:val="00F424EE"/>
    <w:rsid w:val="00F428A9"/>
    <w:rsid w:val="00F42A67"/>
    <w:rsid w:val="00F42AD8"/>
    <w:rsid w:val="00F42CE6"/>
    <w:rsid w:val="00F431F9"/>
    <w:rsid w:val="00F44668"/>
    <w:rsid w:val="00F44B61"/>
    <w:rsid w:val="00F45AAC"/>
    <w:rsid w:val="00F470FA"/>
    <w:rsid w:val="00F473C0"/>
    <w:rsid w:val="00F475E3"/>
    <w:rsid w:val="00F50EC2"/>
    <w:rsid w:val="00F50F45"/>
    <w:rsid w:val="00F51776"/>
    <w:rsid w:val="00F51C52"/>
    <w:rsid w:val="00F522D9"/>
    <w:rsid w:val="00F530EB"/>
    <w:rsid w:val="00F544E5"/>
    <w:rsid w:val="00F564CC"/>
    <w:rsid w:val="00F573BA"/>
    <w:rsid w:val="00F57B38"/>
    <w:rsid w:val="00F57BFD"/>
    <w:rsid w:val="00F57D19"/>
    <w:rsid w:val="00F617C2"/>
    <w:rsid w:val="00F61C6C"/>
    <w:rsid w:val="00F62550"/>
    <w:rsid w:val="00F64BAE"/>
    <w:rsid w:val="00F64E77"/>
    <w:rsid w:val="00F66017"/>
    <w:rsid w:val="00F660EC"/>
    <w:rsid w:val="00F66B41"/>
    <w:rsid w:val="00F67FBC"/>
    <w:rsid w:val="00F70234"/>
    <w:rsid w:val="00F716E2"/>
    <w:rsid w:val="00F7232F"/>
    <w:rsid w:val="00F7377B"/>
    <w:rsid w:val="00F75E44"/>
    <w:rsid w:val="00F760FF"/>
    <w:rsid w:val="00F76193"/>
    <w:rsid w:val="00F765EC"/>
    <w:rsid w:val="00F76813"/>
    <w:rsid w:val="00F771A8"/>
    <w:rsid w:val="00F77F66"/>
    <w:rsid w:val="00F807DA"/>
    <w:rsid w:val="00F81049"/>
    <w:rsid w:val="00F81208"/>
    <w:rsid w:val="00F81ADF"/>
    <w:rsid w:val="00F82275"/>
    <w:rsid w:val="00F825B7"/>
    <w:rsid w:val="00F82C9B"/>
    <w:rsid w:val="00F82F3B"/>
    <w:rsid w:val="00F83DD8"/>
    <w:rsid w:val="00F84612"/>
    <w:rsid w:val="00F84D15"/>
    <w:rsid w:val="00F8513D"/>
    <w:rsid w:val="00F85E96"/>
    <w:rsid w:val="00F86184"/>
    <w:rsid w:val="00F861A0"/>
    <w:rsid w:val="00F86D3D"/>
    <w:rsid w:val="00F87254"/>
    <w:rsid w:val="00F87A25"/>
    <w:rsid w:val="00F906D9"/>
    <w:rsid w:val="00F90748"/>
    <w:rsid w:val="00F90D7F"/>
    <w:rsid w:val="00F91031"/>
    <w:rsid w:val="00F91087"/>
    <w:rsid w:val="00F91662"/>
    <w:rsid w:val="00F9197B"/>
    <w:rsid w:val="00F91AF7"/>
    <w:rsid w:val="00F91BBB"/>
    <w:rsid w:val="00F922E8"/>
    <w:rsid w:val="00F9235B"/>
    <w:rsid w:val="00F9296C"/>
    <w:rsid w:val="00F92BEB"/>
    <w:rsid w:val="00F92D04"/>
    <w:rsid w:val="00F9304D"/>
    <w:rsid w:val="00F93652"/>
    <w:rsid w:val="00F93D18"/>
    <w:rsid w:val="00F93DDD"/>
    <w:rsid w:val="00F94D93"/>
    <w:rsid w:val="00F95274"/>
    <w:rsid w:val="00F952FD"/>
    <w:rsid w:val="00F95701"/>
    <w:rsid w:val="00F95E1B"/>
    <w:rsid w:val="00F968EE"/>
    <w:rsid w:val="00F96E55"/>
    <w:rsid w:val="00F97560"/>
    <w:rsid w:val="00F97BE0"/>
    <w:rsid w:val="00FA02E6"/>
    <w:rsid w:val="00FA0536"/>
    <w:rsid w:val="00FA0857"/>
    <w:rsid w:val="00FA0D46"/>
    <w:rsid w:val="00FA1DF2"/>
    <w:rsid w:val="00FA1FA7"/>
    <w:rsid w:val="00FA2455"/>
    <w:rsid w:val="00FA2919"/>
    <w:rsid w:val="00FA323E"/>
    <w:rsid w:val="00FA3584"/>
    <w:rsid w:val="00FA4FC5"/>
    <w:rsid w:val="00FA5C7D"/>
    <w:rsid w:val="00FA603E"/>
    <w:rsid w:val="00FA620F"/>
    <w:rsid w:val="00FA627D"/>
    <w:rsid w:val="00FA675C"/>
    <w:rsid w:val="00FA67DB"/>
    <w:rsid w:val="00FA6CDF"/>
    <w:rsid w:val="00FA6D62"/>
    <w:rsid w:val="00FA6EFA"/>
    <w:rsid w:val="00FA79E0"/>
    <w:rsid w:val="00FB042A"/>
    <w:rsid w:val="00FB0659"/>
    <w:rsid w:val="00FB0CDB"/>
    <w:rsid w:val="00FB1A91"/>
    <w:rsid w:val="00FB2023"/>
    <w:rsid w:val="00FB20CC"/>
    <w:rsid w:val="00FB233D"/>
    <w:rsid w:val="00FB2F6A"/>
    <w:rsid w:val="00FB343D"/>
    <w:rsid w:val="00FB3F6D"/>
    <w:rsid w:val="00FB4553"/>
    <w:rsid w:val="00FB598B"/>
    <w:rsid w:val="00FB5D8A"/>
    <w:rsid w:val="00FB66A0"/>
    <w:rsid w:val="00FB6770"/>
    <w:rsid w:val="00FB6ECD"/>
    <w:rsid w:val="00FB75D9"/>
    <w:rsid w:val="00FB761A"/>
    <w:rsid w:val="00FB7781"/>
    <w:rsid w:val="00FC0542"/>
    <w:rsid w:val="00FC091D"/>
    <w:rsid w:val="00FC0AD7"/>
    <w:rsid w:val="00FC0C11"/>
    <w:rsid w:val="00FC0D5B"/>
    <w:rsid w:val="00FC1FEF"/>
    <w:rsid w:val="00FC2061"/>
    <w:rsid w:val="00FC27C4"/>
    <w:rsid w:val="00FC2C06"/>
    <w:rsid w:val="00FC351C"/>
    <w:rsid w:val="00FC37E0"/>
    <w:rsid w:val="00FC3B89"/>
    <w:rsid w:val="00FC3BFF"/>
    <w:rsid w:val="00FC4ED7"/>
    <w:rsid w:val="00FC5DA2"/>
    <w:rsid w:val="00FC5E22"/>
    <w:rsid w:val="00FC638D"/>
    <w:rsid w:val="00FC63C1"/>
    <w:rsid w:val="00FC65A7"/>
    <w:rsid w:val="00FC6EC1"/>
    <w:rsid w:val="00FD0793"/>
    <w:rsid w:val="00FD089F"/>
    <w:rsid w:val="00FD24E9"/>
    <w:rsid w:val="00FD28C1"/>
    <w:rsid w:val="00FD2A62"/>
    <w:rsid w:val="00FD327F"/>
    <w:rsid w:val="00FD36B5"/>
    <w:rsid w:val="00FD378C"/>
    <w:rsid w:val="00FD3EC4"/>
    <w:rsid w:val="00FD538A"/>
    <w:rsid w:val="00FD5633"/>
    <w:rsid w:val="00FD7AC4"/>
    <w:rsid w:val="00FE1662"/>
    <w:rsid w:val="00FE1914"/>
    <w:rsid w:val="00FE1950"/>
    <w:rsid w:val="00FE1FD3"/>
    <w:rsid w:val="00FE25DA"/>
    <w:rsid w:val="00FE367F"/>
    <w:rsid w:val="00FE47A0"/>
    <w:rsid w:val="00FE4E36"/>
    <w:rsid w:val="00FE5E80"/>
    <w:rsid w:val="00FE6213"/>
    <w:rsid w:val="00FE6C7D"/>
    <w:rsid w:val="00FE76F4"/>
    <w:rsid w:val="00FE7929"/>
    <w:rsid w:val="00FE7DB5"/>
    <w:rsid w:val="00FF0A4D"/>
    <w:rsid w:val="00FF0F26"/>
    <w:rsid w:val="00FF1301"/>
    <w:rsid w:val="00FF3864"/>
    <w:rsid w:val="00FF3952"/>
    <w:rsid w:val="00FF3E8B"/>
    <w:rsid w:val="00FF4532"/>
    <w:rsid w:val="00FF483C"/>
    <w:rsid w:val="00FF59F5"/>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81138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417A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link w:val="Char0"/>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e">
    <w:name w:val="List Paragraph"/>
    <w:aliases w:val="- Bullets,リスト段落,列出段落,Lista1,?? ??,?????,????,列出段落1,List Paragraph,中等深浅网格 1 - 着色 21,列表段落"/>
    <w:basedOn w:val="a2"/>
    <w:link w:val="Char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cap1,cap2"/>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cap1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Char1"/>
    <w:qFormat/>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4B2A70"/>
    <w:pPr>
      <w:ind w:leftChars="200" w:left="100" w:hangingChars="200" w:hanging="200"/>
      <w:contextualSpacing/>
    </w:pPr>
  </w:style>
  <w:style w:type="paragraph" w:styleId="af4">
    <w:name w:val="Normal (Web)"/>
    <w:basedOn w:val="a2"/>
    <w:uiPriority w:val="99"/>
    <w:unhideWhenUsed/>
    <w:rsid w:val="00790546"/>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5">
    <w:name w:val="Hyperlink"/>
    <w:uiPriority w:val="99"/>
    <w:rsid w:val="00C05FA5"/>
    <w:rPr>
      <w:color w:val="0000FF"/>
      <w:u w:val="single"/>
    </w:rPr>
  </w:style>
  <w:style w:type="paragraph" w:customStyle="1" w:styleId="Proposal">
    <w:name w:val="Proposal"/>
    <w:basedOn w:val="a2"/>
    <w:next w:val="a2"/>
    <w:qFormat/>
    <w:rsid w:val="0075383C"/>
    <w:pPr>
      <w:widowControl w:val="0"/>
      <w:numPr>
        <w:numId w:val="6"/>
      </w:numPr>
      <w:tabs>
        <w:tab w:val="clear" w:pos="1304"/>
        <w:tab w:val="num" w:pos="0"/>
        <w:tab w:val="left" w:pos="1701"/>
      </w:tabs>
      <w:wordWrap w:val="0"/>
      <w:autoSpaceDE w:val="0"/>
      <w:autoSpaceDN w:val="0"/>
      <w:spacing w:before="0" w:after="200" w:line="276" w:lineRule="auto"/>
      <w:ind w:left="0" w:hanging="360"/>
    </w:pPr>
    <w:rPr>
      <w:rFonts w:ascii="Calibri" w:eastAsia="맑은 고딕" w:hAnsi="Calibri"/>
      <w:b/>
      <w:bCs/>
      <w:kern w:val="2"/>
      <w:szCs w:val="22"/>
      <w:lang w:val="en-US" w:eastAsia="ko-KR"/>
    </w:rPr>
  </w:style>
  <w:style w:type="character" w:customStyle="1" w:styleId="Char1">
    <w:name w:val="목록 단락 Char"/>
    <w:aliases w:val="- Bullets Char,リスト段落 Char,列出段落 Char,Lista1 Char,?? ?? Char,????? Char,???? Char,列出段落1 Char,List Paragraph Char,中等深浅网格 1 - 着色 21 Char,列表段落 Char"/>
    <w:link w:val="ae"/>
    <w:uiPriority w:val="34"/>
    <w:qFormat/>
    <w:rsid w:val="003B4630"/>
    <w:rPr>
      <w:rFonts w:ascii="바탕" w:hAnsi="바탕" w:cs="굴림"/>
    </w:rPr>
  </w:style>
  <w:style w:type="character" w:customStyle="1" w:styleId="B1Char1">
    <w:name w:val="B1 Char1"/>
    <w:link w:val="B1"/>
    <w:qFormat/>
    <w:rsid w:val="000A7A4A"/>
    <w:rPr>
      <w:rFonts w:eastAsia="SimSun"/>
      <w:lang w:val="en-GB" w:eastAsia="ja-JP"/>
    </w:rPr>
  </w:style>
  <w:style w:type="character" w:customStyle="1" w:styleId="B2Char">
    <w:name w:val="B2 Char"/>
    <w:link w:val="B2"/>
    <w:locked/>
    <w:rsid w:val="000A7A4A"/>
    <w:rPr>
      <w:rFonts w:eastAsia="MS Mincho"/>
      <w:lang w:val="en-GB" w:eastAsia="ja-JP"/>
    </w:rPr>
  </w:style>
  <w:style w:type="character" w:styleId="af6">
    <w:name w:val="Placeholder Text"/>
    <w:basedOn w:val="a3"/>
    <w:uiPriority w:val="99"/>
    <w:semiHidden/>
    <w:rsid w:val="00A26E6B"/>
    <w:rPr>
      <w:color w:val="808080"/>
    </w:rPr>
  </w:style>
  <w:style w:type="paragraph" w:customStyle="1" w:styleId="EQ">
    <w:name w:val="EQ"/>
    <w:basedOn w:val="a2"/>
    <w:next w:val="a2"/>
    <w:qFormat/>
    <w:rsid w:val="003D3AFD"/>
    <w:pPr>
      <w:keepLines/>
      <w:tabs>
        <w:tab w:val="center" w:pos="4536"/>
        <w:tab w:val="right" w:pos="9072"/>
      </w:tabs>
      <w:spacing w:before="0" w:line="240" w:lineRule="auto"/>
      <w:ind w:left="0" w:firstLine="0"/>
      <w:jc w:val="left"/>
    </w:pPr>
    <w:rPr>
      <w:rFonts w:eastAsiaTheme="minorEastAsia"/>
      <w:noProof/>
    </w:rPr>
  </w:style>
  <w:style w:type="paragraph" w:customStyle="1" w:styleId="a1">
    <w:name w:val="佐藤２"/>
    <w:basedOn w:val="a2"/>
    <w:rsid w:val="003D3AFD"/>
    <w:pPr>
      <w:numPr>
        <w:numId w:val="7"/>
      </w:numPr>
      <w:spacing w:before="0" w:line="240" w:lineRule="auto"/>
      <w:jc w:val="left"/>
    </w:pPr>
    <w:rPr>
      <w:rFonts w:eastAsia="MS Gothic"/>
      <w:sz w:val="24"/>
      <w:lang w:eastAsia="ja-JP"/>
    </w:rPr>
  </w:style>
  <w:style w:type="paragraph" w:styleId="HTML">
    <w:name w:val="HTML Preformatted"/>
    <w:basedOn w:val="a2"/>
    <w:link w:val="HTMLChar"/>
    <w:uiPriority w:val="99"/>
    <w:unhideWhenUsed/>
    <w:rsid w:val="007D0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0" w:firstLine="0"/>
      <w:jc w:val="left"/>
    </w:pPr>
    <w:rPr>
      <w:rFonts w:ascii="굴림체" w:eastAsia="굴림체" w:hAnsi="굴림체" w:cs="굴림체"/>
      <w:sz w:val="24"/>
      <w:szCs w:val="24"/>
      <w:lang w:val="en-US" w:eastAsia="ko-KR"/>
    </w:rPr>
  </w:style>
  <w:style w:type="character" w:customStyle="1" w:styleId="HTMLChar">
    <w:name w:val="미리 서식이 지정된 HTML Char"/>
    <w:basedOn w:val="a3"/>
    <w:link w:val="HTML"/>
    <w:uiPriority w:val="99"/>
    <w:rsid w:val="007D00FB"/>
    <w:rPr>
      <w:rFonts w:ascii="굴림체" w:eastAsia="굴림체" w:hAnsi="굴림체" w:cs="굴림체"/>
      <w:sz w:val="24"/>
      <w:szCs w:val="24"/>
    </w:rPr>
  </w:style>
  <w:style w:type="paragraph" w:styleId="af7">
    <w:name w:val="No Spacing"/>
    <w:uiPriority w:val="1"/>
    <w:qFormat/>
    <w:rsid w:val="006E55FF"/>
    <w:pPr>
      <w:widowControl w:val="0"/>
      <w:wordWrap w:val="0"/>
      <w:autoSpaceDE w:val="0"/>
      <w:autoSpaceDN w:val="0"/>
      <w:jc w:val="both"/>
    </w:pPr>
    <w:rPr>
      <w:rFonts w:asciiTheme="minorHAnsi" w:eastAsiaTheme="minorEastAsia" w:hAnsiTheme="minorHAnsi" w:cstheme="minorBidi"/>
      <w:kern w:val="2"/>
      <w:szCs w:val="22"/>
    </w:rPr>
  </w:style>
  <w:style w:type="paragraph" w:customStyle="1" w:styleId="maintext">
    <w:name w:val="main text"/>
    <w:basedOn w:val="a2"/>
    <w:link w:val="maintextChar"/>
    <w:qFormat/>
    <w:rsid w:val="00973BE1"/>
    <w:pPr>
      <w:spacing w:after="60" w:line="288" w:lineRule="auto"/>
      <w:ind w:left="0" w:firstLineChars="200" w:firstLine="200"/>
    </w:pPr>
    <w:rPr>
      <w:rFonts w:eastAsia="맑은 고딕" w:cs="바탕"/>
      <w:lang w:eastAsia="ko-KR"/>
    </w:rPr>
  </w:style>
  <w:style w:type="character" w:customStyle="1" w:styleId="maintextChar">
    <w:name w:val="main text Char"/>
    <w:link w:val="maintext"/>
    <w:rsid w:val="00973BE1"/>
    <w:rPr>
      <w:rFonts w:eastAsia="맑은 고딕" w:cs="바탕"/>
      <w:lang w:val="en-GB"/>
    </w:rPr>
  </w:style>
  <w:style w:type="paragraph" w:customStyle="1" w:styleId="Observation">
    <w:name w:val="Observation"/>
    <w:basedOn w:val="Proposal"/>
    <w:qFormat/>
    <w:rsid w:val="008A21AE"/>
    <w:pPr>
      <w:widowControl/>
      <w:numPr>
        <w:numId w:val="8"/>
      </w:numPr>
      <w:wordWrap/>
      <w:overflowPunct w:val="0"/>
      <w:adjustRightInd w:val="0"/>
      <w:spacing w:after="120" w:line="240" w:lineRule="auto"/>
      <w:ind w:left="1701" w:hanging="1701"/>
      <w:textAlignment w:val="baseline"/>
    </w:pPr>
    <w:rPr>
      <w:rFonts w:ascii="Times New Roman" w:eastAsia="바탕" w:hAnsi="Times New Roman"/>
      <w:kern w:val="0"/>
      <w:szCs w:val="20"/>
      <w:lang w:val="en-GB" w:eastAsia="zh-CN"/>
    </w:rPr>
  </w:style>
  <w:style w:type="character" w:customStyle="1" w:styleId="B1Zchn">
    <w:name w:val="B1 Zchn"/>
    <w:rsid w:val="0094026E"/>
    <w:rPr>
      <w:rFonts w:ascii="Times New Roman" w:hAnsi="Times New Roman" w:cs="Times New Roman"/>
      <w:kern w:val="0"/>
      <w:sz w:val="20"/>
      <w:szCs w:val="20"/>
      <w:lang w:val="x-none" w:eastAsia="en-US"/>
    </w:rPr>
  </w:style>
  <w:style w:type="character" w:customStyle="1" w:styleId="Char0">
    <w:name w:val="메모 텍스트 Char"/>
    <w:basedOn w:val="a3"/>
    <w:link w:val="ab"/>
    <w:rsid w:val="0094026E"/>
    <w:rPr>
      <w:rFonts w:eastAsia="MS Mincho"/>
      <w:lang w:val="en-GB" w:eastAsia="en-US"/>
    </w:rPr>
  </w:style>
  <w:style w:type="paragraph" w:customStyle="1" w:styleId="Bullet-3">
    <w:name w:val="Bullet-3"/>
    <w:basedOn w:val="a2"/>
    <w:qFormat/>
    <w:rsid w:val="0094026E"/>
    <w:pPr>
      <w:numPr>
        <w:ilvl w:val="2"/>
        <w:numId w:val="9"/>
      </w:numPr>
      <w:spacing w:before="0" w:after="0" w:line="240" w:lineRule="auto"/>
    </w:pPr>
    <w:rPr>
      <w:rFonts w:ascii="Book Antiqua" w:eastAsia="맑은 고딕" w:hAnsi="Book Antiqua"/>
    </w:rPr>
  </w:style>
  <w:style w:type="paragraph" w:customStyle="1" w:styleId="bulletlevel1">
    <w:name w:val="bullet level 1"/>
    <w:basedOn w:val="Bullet-3"/>
    <w:qFormat/>
    <w:rsid w:val="0094026E"/>
    <w:pPr>
      <w:numPr>
        <w:ilvl w:val="0"/>
      </w:numPr>
    </w:pPr>
    <w:rPr>
      <w:lang w:val="en-AU"/>
    </w:rPr>
  </w:style>
  <w:style w:type="paragraph" w:customStyle="1" w:styleId="bulletlevel2">
    <w:name w:val="bullet level 2"/>
    <w:basedOn w:val="Bullet-3"/>
    <w:qFormat/>
    <w:rsid w:val="0094026E"/>
    <w:pPr>
      <w:numPr>
        <w:ilvl w:val="1"/>
      </w:numPr>
    </w:pPr>
    <w:rPr>
      <w:lang w:val="en-AU"/>
    </w:rPr>
  </w:style>
  <w:style w:type="paragraph" w:customStyle="1" w:styleId="bulletlevel4">
    <w:name w:val="bullet level 4"/>
    <w:basedOn w:val="Bullet-3"/>
    <w:qFormat/>
    <w:rsid w:val="0094026E"/>
    <w:pPr>
      <w:numPr>
        <w:ilvl w:val="3"/>
      </w:numPr>
    </w:pPr>
    <w:rPr>
      <w:lang w:val="en-AU"/>
    </w:rPr>
  </w:style>
  <w:style w:type="paragraph" w:customStyle="1" w:styleId="Style1">
    <w:name w:val="Style1"/>
    <w:basedOn w:val="maintext"/>
    <w:link w:val="Style1Char"/>
    <w:qFormat/>
    <w:rsid w:val="0094026E"/>
    <w:pPr>
      <w:spacing w:before="0" w:after="180" w:line="312" w:lineRule="auto"/>
      <w:ind w:firstLineChars="0" w:firstLine="360"/>
    </w:pPr>
    <w:rPr>
      <w:lang w:eastAsia="en-US"/>
    </w:rPr>
  </w:style>
  <w:style w:type="character" w:customStyle="1" w:styleId="Style1Char">
    <w:name w:val="Style1 Char"/>
    <w:basedOn w:val="maintextChar"/>
    <w:link w:val="Style1"/>
    <w:rsid w:val="0094026E"/>
    <w:rPr>
      <w:rFonts w:eastAsia="맑은 고딕" w:cs="바탕"/>
      <w:lang w:val="en-GB" w:eastAsia="en-US"/>
    </w:rPr>
  </w:style>
  <w:style w:type="paragraph" w:customStyle="1" w:styleId="Standard">
    <w:name w:val="Standard"/>
    <w:qFormat/>
    <w:rsid w:val="0094026E"/>
    <w:pPr>
      <w:suppressAutoHyphens/>
      <w:textAlignment w:val="baseline"/>
    </w:pPr>
    <w:rPr>
      <w:rFonts w:ascii="Liberation Serif" w:eastAsia="Noto Sans CJK SC Regular" w:hAnsi="Liberation Serif" w:cs="FreeSans"/>
      <w:color w:val="00000A"/>
      <w:sz w:val="24"/>
      <w:szCs w:val="24"/>
      <w:lang w:val="en-IN" w:eastAsia="zh-CN" w:bidi="hi-IN"/>
    </w:rPr>
  </w:style>
  <w:style w:type="paragraph" w:customStyle="1" w:styleId="3GPPHeader">
    <w:name w:val="3GPP_Header"/>
    <w:basedOn w:val="a2"/>
    <w:link w:val="3GPPHeaderChar"/>
    <w:rsid w:val="008C1B22"/>
    <w:pPr>
      <w:tabs>
        <w:tab w:val="left" w:pos="1701"/>
        <w:tab w:val="right" w:pos="9639"/>
      </w:tabs>
      <w:overflowPunct w:val="0"/>
      <w:autoSpaceDE w:val="0"/>
      <w:autoSpaceDN w:val="0"/>
      <w:adjustRightInd w:val="0"/>
      <w:spacing w:before="0" w:after="240" w:line="288" w:lineRule="auto"/>
      <w:ind w:left="0" w:firstLine="0"/>
      <w:jc w:val="left"/>
      <w:textAlignment w:val="baseline"/>
    </w:pPr>
    <w:rPr>
      <w:rFonts w:eastAsia="Times New Roman"/>
      <w:b/>
      <w:sz w:val="24"/>
      <w:lang w:eastAsia="zh-CN"/>
    </w:rPr>
  </w:style>
  <w:style w:type="character" w:customStyle="1" w:styleId="3GPPHeaderChar">
    <w:name w:val="3GPP_Header Char"/>
    <w:link w:val="3GPPHeader"/>
    <w:rsid w:val="008C1B22"/>
    <w:rPr>
      <w:rFonts w:eastAsia="Times New Roman"/>
      <w:b/>
      <w:sz w:val="24"/>
      <w:lang w:val="en-GB" w:eastAsia="zh-CN"/>
    </w:rPr>
  </w:style>
  <w:style w:type="character" w:styleId="af8">
    <w:name w:val="Book Title"/>
    <w:basedOn w:val="a3"/>
    <w:uiPriority w:val="33"/>
    <w:qFormat/>
    <w:rsid w:val="00811A4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93783">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09754">
      <w:bodyDiv w:val="1"/>
      <w:marLeft w:val="0"/>
      <w:marRight w:val="0"/>
      <w:marTop w:val="0"/>
      <w:marBottom w:val="0"/>
      <w:divBdr>
        <w:top w:val="none" w:sz="0" w:space="0" w:color="auto"/>
        <w:left w:val="none" w:sz="0" w:space="0" w:color="auto"/>
        <w:bottom w:val="none" w:sz="0" w:space="0" w:color="auto"/>
        <w:right w:val="none" w:sz="0" w:space="0" w:color="auto"/>
      </w:divBdr>
    </w:div>
    <w:div w:id="10454427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114908">
      <w:bodyDiv w:val="1"/>
      <w:marLeft w:val="0"/>
      <w:marRight w:val="0"/>
      <w:marTop w:val="0"/>
      <w:marBottom w:val="0"/>
      <w:divBdr>
        <w:top w:val="none" w:sz="0" w:space="0" w:color="auto"/>
        <w:left w:val="none" w:sz="0" w:space="0" w:color="auto"/>
        <w:bottom w:val="none" w:sz="0" w:space="0" w:color="auto"/>
        <w:right w:val="none" w:sz="0" w:space="0" w:color="auto"/>
      </w:divBdr>
    </w:div>
    <w:div w:id="122501304">
      <w:bodyDiv w:val="1"/>
      <w:marLeft w:val="0"/>
      <w:marRight w:val="0"/>
      <w:marTop w:val="0"/>
      <w:marBottom w:val="0"/>
      <w:divBdr>
        <w:top w:val="none" w:sz="0" w:space="0" w:color="auto"/>
        <w:left w:val="none" w:sz="0" w:space="0" w:color="auto"/>
        <w:bottom w:val="none" w:sz="0" w:space="0" w:color="auto"/>
        <w:right w:val="none" w:sz="0" w:space="0" w:color="auto"/>
      </w:divBdr>
    </w:div>
    <w:div w:id="146438907">
      <w:bodyDiv w:val="1"/>
      <w:marLeft w:val="0"/>
      <w:marRight w:val="0"/>
      <w:marTop w:val="0"/>
      <w:marBottom w:val="0"/>
      <w:divBdr>
        <w:top w:val="none" w:sz="0" w:space="0" w:color="auto"/>
        <w:left w:val="none" w:sz="0" w:space="0" w:color="auto"/>
        <w:bottom w:val="none" w:sz="0" w:space="0" w:color="auto"/>
        <w:right w:val="none" w:sz="0" w:space="0" w:color="auto"/>
      </w:divBdr>
    </w:div>
    <w:div w:id="161821068">
      <w:bodyDiv w:val="1"/>
      <w:marLeft w:val="0"/>
      <w:marRight w:val="0"/>
      <w:marTop w:val="0"/>
      <w:marBottom w:val="0"/>
      <w:divBdr>
        <w:top w:val="none" w:sz="0" w:space="0" w:color="auto"/>
        <w:left w:val="none" w:sz="0" w:space="0" w:color="auto"/>
        <w:bottom w:val="none" w:sz="0" w:space="0" w:color="auto"/>
        <w:right w:val="none" w:sz="0" w:space="0" w:color="auto"/>
      </w:divBdr>
    </w:div>
    <w:div w:id="213661248">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082527">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7491544">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9836038">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45874299">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6598100">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5698786">
      <w:bodyDiv w:val="1"/>
      <w:marLeft w:val="0"/>
      <w:marRight w:val="0"/>
      <w:marTop w:val="0"/>
      <w:marBottom w:val="0"/>
      <w:divBdr>
        <w:top w:val="none" w:sz="0" w:space="0" w:color="auto"/>
        <w:left w:val="none" w:sz="0" w:space="0" w:color="auto"/>
        <w:bottom w:val="none" w:sz="0" w:space="0" w:color="auto"/>
        <w:right w:val="none" w:sz="0" w:space="0" w:color="auto"/>
      </w:divBdr>
    </w:div>
    <w:div w:id="635721011">
      <w:bodyDiv w:val="1"/>
      <w:marLeft w:val="0"/>
      <w:marRight w:val="0"/>
      <w:marTop w:val="0"/>
      <w:marBottom w:val="0"/>
      <w:divBdr>
        <w:top w:val="none" w:sz="0" w:space="0" w:color="auto"/>
        <w:left w:val="none" w:sz="0" w:space="0" w:color="auto"/>
        <w:bottom w:val="none" w:sz="0" w:space="0" w:color="auto"/>
        <w:right w:val="none" w:sz="0" w:space="0" w:color="auto"/>
      </w:divBdr>
      <w:divsChild>
        <w:div w:id="499931364">
          <w:marLeft w:val="576"/>
          <w:marRight w:val="0"/>
          <w:marTop w:val="0"/>
          <w:marBottom w:val="120"/>
          <w:divBdr>
            <w:top w:val="none" w:sz="0" w:space="0" w:color="auto"/>
            <w:left w:val="none" w:sz="0" w:space="0" w:color="auto"/>
            <w:bottom w:val="none" w:sz="0" w:space="0" w:color="auto"/>
            <w:right w:val="none" w:sz="0" w:space="0" w:color="auto"/>
          </w:divBdr>
        </w:div>
        <w:div w:id="533923908">
          <w:marLeft w:val="576"/>
          <w:marRight w:val="0"/>
          <w:marTop w:val="0"/>
          <w:marBottom w:val="120"/>
          <w:divBdr>
            <w:top w:val="none" w:sz="0" w:space="0" w:color="auto"/>
            <w:left w:val="none" w:sz="0" w:space="0" w:color="auto"/>
            <w:bottom w:val="none" w:sz="0" w:space="0" w:color="auto"/>
            <w:right w:val="none" w:sz="0" w:space="0" w:color="auto"/>
          </w:divBdr>
        </w:div>
        <w:div w:id="546718110">
          <w:marLeft w:val="576"/>
          <w:marRight w:val="0"/>
          <w:marTop w:val="0"/>
          <w:marBottom w:val="120"/>
          <w:divBdr>
            <w:top w:val="none" w:sz="0" w:space="0" w:color="auto"/>
            <w:left w:val="none" w:sz="0" w:space="0" w:color="auto"/>
            <w:bottom w:val="none" w:sz="0" w:space="0" w:color="auto"/>
            <w:right w:val="none" w:sz="0" w:space="0" w:color="auto"/>
          </w:divBdr>
        </w:div>
        <w:div w:id="1971325913">
          <w:marLeft w:val="576"/>
          <w:marRight w:val="0"/>
          <w:marTop w:val="0"/>
          <w:marBottom w:val="120"/>
          <w:divBdr>
            <w:top w:val="none" w:sz="0" w:space="0" w:color="auto"/>
            <w:left w:val="none" w:sz="0" w:space="0" w:color="auto"/>
            <w:bottom w:val="none" w:sz="0" w:space="0" w:color="auto"/>
            <w:right w:val="none" w:sz="0" w:space="0" w:color="auto"/>
          </w:divBdr>
        </w:div>
      </w:divsChild>
    </w:div>
    <w:div w:id="643003547">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4374749">
      <w:bodyDiv w:val="1"/>
      <w:marLeft w:val="0"/>
      <w:marRight w:val="0"/>
      <w:marTop w:val="0"/>
      <w:marBottom w:val="0"/>
      <w:divBdr>
        <w:top w:val="none" w:sz="0" w:space="0" w:color="auto"/>
        <w:left w:val="none" w:sz="0" w:space="0" w:color="auto"/>
        <w:bottom w:val="none" w:sz="0" w:space="0" w:color="auto"/>
        <w:right w:val="none" w:sz="0" w:space="0" w:color="auto"/>
      </w:divBdr>
    </w:div>
    <w:div w:id="72633756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34077308">
      <w:bodyDiv w:val="1"/>
      <w:marLeft w:val="0"/>
      <w:marRight w:val="0"/>
      <w:marTop w:val="0"/>
      <w:marBottom w:val="0"/>
      <w:divBdr>
        <w:top w:val="none" w:sz="0" w:space="0" w:color="auto"/>
        <w:left w:val="none" w:sz="0" w:space="0" w:color="auto"/>
        <w:bottom w:val="none" w:sz="0" w:space="0" w:color="auto"/>
        <w:right w:val="none" w:sz="0" w:space="0" w:color="auto"/>
      </w:divBdr>
      <w:divsChild>
        <w:div w:id="188035058">
          <w:marLeft w:val="706"/>
          <w:marRight w:val="0"/>
          <w:marTop w:val="53"/>
          <w:marBottom w:val="120"/>
          <w:divBdr>
            <w:top w:val="none" w:sz="0" w:space="0" w:color="auto"/>
            <w:left w:val="none" w:sz="0" w:space="0" w:color="auto"/>
            <w:bottom w:val="none" w:sz="0" w:space="0" w:color="auto"/>
            <w:right w:val="none" w:sz="0" w:space="0" w:color="auto"/>
          </w:divBdr>
        </w:div>
        <w:div w:id="387535209">
          <w:marLeft w:val="576"/>
          <w:marRight w:val="0"/>
          <w:marTop w:val="0"/>
          <w:marBottom w:val="120"/>
          <w:divBdr>
            <w:top w:val="none" w:sz="0" w:space="0" w:color="auto"/>
            <w:left w:val="none" w:sz="0" w:space="0" w:color="auto"/>
            <w:bottom w:val="none" w:sz="0" w:space="0" w:color="auto"/>
            <w:right w:val="none" w:sz="0" w:space="0" w:color="auto"/>
          </w:divBdr>
        </w:div>
        <w:div w:id="407850249">
          <w:marLeft w:val="576"/>
          <w:marRight w:val="0"/>
          <w:marTop w:val="0"/>
          <w:marBottom w:val="120"/>
          <w:divBdr>
            <w:top w:val="none" w:sz="0" w:space="0" w:color="auto"/>
            <w:left w:val="none" w:sz="0" w:space="0" w:color="auto"/>
            <w:bottom w:val="none" w:sz="0" w:space="0" w:color="auto"/>
            <w:right w:val="none" w:sz="0" w:space="0" w:color="auto"/>
          </w:divBdr>
        </w:div>
        <w:div w:id="486091016">
          <w:marLeft w:val="576"/>
          <w:marRight w:val="0"/>
          <w:marTop w:val="0"/>
          <w:marBottom w:val="120"/>
          <w:divBdr>
            <w:top w:val="none" w:sz="0" w:space="0" w:color="auto"/>
            <w:left w:val="none" w:sz="0" w:space="0" w:color="auto"/>
            <w:bottom w:val="none" w:sz="0" w:space="0" w:color="auto"/>
            <w:right w:val="none" w:sz="0" w:space="0" w:color="auto"/>
          </w:divBdr>
        </w:div>
        <w:div w:id="511065150">
          <w:marLeft w:val="706"/>
          <w:marRight w:val="0"/>
          <w:marTop w:val="53"/>
          <w:marBottom w:val="120"/>
          <w:divBdr>
            <w:top w:val="none" w:sz="0" w:space="0" w:color="auto"/>
            <w:left w:val="none" w:sz="0" w:space="0" w:color="auto"/>
            <w:bottom w:val="none" w:sz="0" w:space="0" w:color="auto"/>
            <w:right w:val="none" w:sz="0" w:space="0" w:color="auto"/>
          </w:divBdr>
        </w:div>
        <w:div w:id="713114728">
          <w:marLeft w:val="706"/>
          <w:marRight w:val="0"/>
          <w:marTop w:val="53"/>
          <w:marBottom w:val="120"/>
          <w:divBdr>
            <w:top w:val="none" w:sz="0" w:space="0" w:color="auto"/>
            <w:left w:val="none" w:sz="0" w:space="0" w:color="auto"/>
            <w:bottom w:val="none" w:sz="0" w:space="0" w:color="auto"/>
            <w:right w:val="none" w:sz="0" w:space="0" w:color="auto"/>
          </w:divBdr>
        </w:div>
        <w:div w:id="1008949999">
          <w:marLeft w:val="706"/>
          <w:marRight w:val="0"/>
          <w:marTop w:val="53"/>
          <w:marBottom w:val="120"/>
          <w:divBdr>
            <w:top w:val="none" w:sz="0" w:space="0" w:color="auto"/>
            <w:left w:val="none" w:sz="0" w:space="0" w:color="auto"/>
            <w:bottom w:val="none" w:sz="0" w:space="0" w:color="auto"/>
            <w:right w:val="none" w:sz="0" w:space="0" w:color="auto"/>
          </w:divBdr>
        </w:div>
        <w:div w:id="1410613946">
          <w:marLeft w:val="706"/>
          <w:marRight w:val="0"/>
          <w:marTop w:val="53"/>
          <w:marBottom w:val="120"/>
          <w:divBdr>
            <w:top w:val="none" w:sz="0" w:space="0" w:color="auto"/>
            <w:left w:val="none" w:sz="0" w:space="0" w:color="auto"/>
            <w:bottom w:val="none" w:sz="0" w:space="0" w:color="auto"/>
            <w:right w:val="none" w:sz="0" w:space="0" w:color="auto"/>
          </w:divBdr>
        </w:div>
        <w:div w:id="1526284040">
          <w:marLeft w:val="576"/>
          <w:marRight w:val="0"/>
          <w:marTop w:val="0"/>
          <w:marBottom w:val="120"/>
          <w:divBdr>
            <w:top w:val="none" w:sz="0" w:space="0" w:color="auto"/>
            <w:left w:val="none" w:sz="0" w:space="0" w:color="auto"/>
            <w:bottom w:val="none" w:sz="0" w:space="0" w:color="auto"/>
            <w:right w:val="none" w:sz="0" w:space="0" w:color="auto"/>
          </w:divBdr>
        </w:div>
        <w:div w:id="1745763916">
          <w:marLeft w:val="706"/>
          <w:marRight w:val="0"/>
          <w:marTop w:val="53"/>
          <w:marBottom w:val="120"/>
          <w:divBdr>
            <w:top w:val="none" w:sz="0" w:space="0" w:color="auto"/>
            <w:left w:val="none" w:sz="0" w:space="0" w:color="auto"/>
            <w:bottom w:val="none" w:sz="0" w:space="0" w:color="auto"/>
            <w:right w:val="none" w:sz="0" w:space="0" w:color="auto"/>
          </w:divBdr>
        </w:div>
        <w:div w:id="2003006773">
          <w:marLeft w:val="706"/>
          <w:marRight w:val="0"/>
          <w:marTop w:val="53"/>
          <w:marBottom w:val="12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615383">
      <w:bodyDiv w:val="1"/>
      <w:marLeft w:val="0"/>
      <w:marRight w:val="0"/>
      <w:marTop w:val="0"/>
      <w:marBottom w:val="0"/>
      <w:divBdr>
        <w:top w:val="none" w:sz="0" w:space="0" w:color="auto"/>
        <w:left w:val="none" w:sz="0" w:space="0" w:color="auto"/>
        <w:bottom w:val="none" w:sz="0" w:space="0" w:color="auto"/>
        <w:right w:val="none" w:sz="0" w:space="0" w:color="auto"/>
      </w:divBdr>
    </w:div>
    <w:div w:id="879433930">
      <w:bodyDiv w:val="1"/>
      <w:marLeft w:val="0"/>
      <w:marRight w:val="0"/>
      <w:marTop w:val="0"/>
      <w:marBottom w:val="0"/>
      <w:divBdr>
        <w:top w:val="none" w:sz="0" w:space="0" w:color="auto"/>
        <w:left w:val="none" w:sz="0" w:space="0" w:color="auto"/>
        <w:bottom w:val="none" w:sz="0" w:space="0" w:color="auto"/>
        <w:right w:val="none" w:sz="0" w:space="0" w:color="auto"/>
      </w:divBdr>
    </w:div>
    <w:div w:id="883758546">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931213">
      <w:bodyDiv w:val="1"/>
      <w:marLeft w:val="0"/>
      <w:marRight w:val="0"/>
      <w:marTop w:val="0"/>
      <w:marBottom w:val="0"/>
      <w:divBdr>
        <w:top w:val="none" w:sz="0" w:space="0" w:color="auto"/>
        <w:left w:val="none" w:sz="0" w:space="0" w:color="auto"/>
        <w:bottom w:val="none" w:sz="0" w:space="0" w:color="auto"/>
        <w:right w:val="none" w:sz="0" w:space="0" w:color="auto"/>
      </w:divBdr>
    </w:div>
    <w:div w:id="9414505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429089">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4853">
      <w:bodyDiv w:val="1"/>
      <w:marLeft w:val="0"/>
      <w:marRight w:val="0"/>
      <w:marTop w:val="0"/>
      <w:marBottom w:val="0"/>
      <w:divBdr>
        <w:top w:val="none" w:sz="0" w:space="0" w:color="auto"/>
        <w:left w:val="none" w:sz="0" w:space="0" w:color="auto"/>
        <w:bottom w:val="none" w:sz="0" w:space="0" w:color="auto"/>
        <w:right w:val="none" w:sz="0" w:space="0" w:color="auto"/>
      </w:divBdr>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135485436">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7571647">
      <w:bodyDiv w:val="1"/>
      <w:marLeft w:val="0"/>
      <w:marRight w:val="0"/>
      <w:marTop w:val="0"/>
      <w:marBottom w:val="0"/>
      <w:divBdr>
        <w:top w:val="none" w:sz="0" w:space="0" w:color="auto"/>
        <w:left w:val="none" w:sz="0" w:space="0" w:color="auto"/>
        <w:bottom w:val="none" w:sz="0" w:space="0" w:color="auto"/>
        <w:right w:val="none" w:sz="0" w:space="0" w:color="auto"/>
      </w:divBdr>
    </w:div>
    <w:div w:id="123989821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01270">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6455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58862038">
      <w:bodyDiv w:val="1"/>
      <w:marLeft w:val="0"/>
      <w:marRight w:val="0"/>
      <w:marTop w:val="0"/>
      <w:marBottom w:val="0"/>
      <w:divBdr>
        <w:top w:val="none" w:sz="0" w:space="0" w:color="auto"/>
        <w:left w:val="none" w:sz="0" w:space="0" w:color="auto"/>
        <w:bottom w:val="none" w:sz="0" w:space="0" w:color="auto"/>
        <w:right w:val="none" w:sz="0" w:space="0" w:color="auto"/>
      </w:divBdr>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05679830">
      <w:bodyDiv w:val="1"/>
      <w:marLeft w:val="0"/>
      <w:marRight w:val="0"/>
      <w:marTop w:val="0"/>
      <w:marBottom w:val="0"/>
      <w:divBdr>
        <w:top w:val="none" w:sz="0" w:space="0" w:color="auto"/>
        <w:left w:val="none" w:sz="0" w:space="0" w:color="auto"/>
        <w:bottom w:val="none" w:sz="0" w:space="0" w:color="auto"/>
        <w:right w:val="none" w:sz="0" w:space="0" w:color="auto"/>
      </w:divBdr>
      <w:divsChild>
        <w:div w:id="43994724">
          <w:marLeft w:val="576"/>
          <w:marRight w:val="0"/>
          <w:marTop w:val="0"/>
          <w:marBottom w:val="120"/>
          <w:divBdr>
            <w:top w:val="none" w:sz="0" w:space="0" w:color="auto"/>
            <w:left w:val="none" w:sz="0" w:space="0" w:color="auto"/>
            <w:bottom w:val="none" w:sz="0" w:space="0" w:color="auto"/>
            <w:right w:val="none" w:sz="0" w:space="0" w:color="auto"/>
          </w:divBdr>
        </w:div>
        <w:div w:id="108937182">
          <w:marLeft w:val="576"/>
          <w:marRight w:val="0"/>
          <w:marTop w:val="0"/>
          <w:marBottom w:val="120"/>
          <w:divBdr>
            <w:top w:val="none" w:sz="0" w:space="0" w:color="auto"/>
            <w:left w:val="none" w:sz="0" w:space="0" w:color="auto"/>
            <w:bottom w:val="none" w:sz="0" w:space="0" w:color="auto"/>
            <w:right w:val="none" w:sz="0" w:space="0" w:color="auto"/>
          </w:divBdr>
        </w:div>
        <w:div w:id="112214222">
          <w:marLeft w:val="576"/>
          <w:marRight w:val="0"/>
          <w:marTop w:val="0"/>
          <w:marBottom w:val="120"/>
          <w:divBdr>
            <w:top w:val="none" w:sz="0" w:space="0" w:color="auto"/>
            <w:left w:val="none" w:sz="0" w:space="0" w:color="auto"/>
            <w:bottom w:val="none" w:sz="0" w:space="0" w:color="auto"/>
            <w:right w:val="none" w:sz="0" w:space="0" w:color="auto"/>
          </w:divBdr>
        </w:div>
        <w:div w:id="369573612">
          <w:marLeft w:val="418"/>
          <w:marRight w:val="0"/>
          <w:marTop w:val="120"/>
          <w:marBottom w:val="120"/>
          <w:divBdr>
            <w:top w:val="none" w:sz="0" w:space="0" w:color="auto"/>
            <w:left w:val="none" w:sz="0" w:space="0" w:color="auto"/>
            <w:bottom w:val="none" w:sz="0" w:space="0" w:color="auto"/>
            <w:right w:val="none" w:sz="0" w:space="0" w:color="auto"/>
          </w:divBdr>
        </w:div>
        <w:div w:id="371542603">
          <w:marLeft w:val="576"/>
          <w:marRight w:val="0"/>
          <w:marTop w:val="0"/>
          <w:marBottom w:val="120"/>
          <w:divBdr>
            <w:top w:val="none" w:sz="0" w:space="0" w:color="auto"/>
            <w:left w:val="none" w:sz="0" w:space="0" w:color="auto"/>
            <w:bottom w:val="none" w:sz="0" w:space="0" w:color="auto"/>
            <w:right w:val="none" w:sz="0" w:space="0" w:color="auto"/>
          </w:divBdr>
        </w:div>
        <w:div w:id="521431266">
          <w:marLeft w:val="418"/>
          <w:marRight w:val="0"/>
          <w:marTop w:val="120"/>
          <w:marBottom w:val="120"/>
          <w:divBdr>
            <w:top w:val="none" w:sz="0" w:space="0" w:color="auto"/>
            <w:left w:val="none" w:sz="0" w:space="0" w:color="auto"/>
            <w:bottom w:val="none" w:sz="0" w:space="0" w:color="auto"/>
            <w:right w:val="none" w:sz="0" w:space="0" w:color="auto"/>
          </w:divBdr>
        </w:div>
        <w:div w:id="552431294">
          <w:marLeft w:val="576"/>
          <w:marRight w:val="0"/>
          <w:marTop w:val="0"/>
          <w:marBottom w:val="120"/>
          <w:divBdr>
            <w:top w:val="none" w:sz="0" w:space="0" w:color="auto"/>
            <w:left w:val="none" w:sz="0" w:space="0" w:color="auto"/>
            <w:bottom w:val="none" w:sz="0" w:space="0" w:color="auto"/>
            <w:right w:val="none" w:sz="0" w:space="0" w:color="auto"/>
          </w:divBdr>
        </w:div>
        <w:div w:id="750546851">
          <w:marLeft w:val="576"/>
          <w:marRight w:val="0"/>
          <w:marTop w:val="0"/>
          <w:marBottom w:val="120"/>
          <w:divBdr>
            <w:top w:val="none" w:sz="0" w:space="0" w:color="auto"/>
            <w:left w:val="none" w:sz="0" w:space="0" w:color="auto"/>
            <w:bottom w:val="none" w:sz="0" w:space="0" w:color="auto"/>
            <w:right w:val="none" w:sz="0" w:space="0" w:color="auto"/>
          </w:divBdr>
        </w:div>
        <w:div w:id="1056010834">
          <w:marLeft w:val="576"/>
          <w:marRight w:val="0"/>
          <w:marTop w:val="0"/>
          <w:marBottom w:val="120"/>
          <w:divBdr>
            <w:top w:val="none" w:sz="0" w:space="0" w:color="auto"/>
            <w:left w:val="none" w:sz="0" w:space="0" w:color="auto"/>
            <w:bottom w:val="none" w:sz="0" w:space="0" w:color="auto"/>
            <w:right w:val="none" w:sz="0" w:space="0" w:color="auto"/>
          </w:divBdr>
        </w:div>
        <w:div w:id="1499809806">
          <w:marLeft w:val="418"/>
          <w:marRight w:val="0"/>
          <w:marTop w:val="120"/>
          <w:marBottom w:val="120"/>
          <w:divBdr>
            <w:top w:val="none" w:sz="0" w:space="0" w:color="auto"/>
            <w:left w:val="none" w:sz="0" w:space="0" w:color="auto"/>
            <w:bottom w:val="none" w:sz="0" w:space="0" w:color="auto"/>
            <w:right w:val="none" w:sz="0" w:space="0" w:color="auto"/>
          </w:divBdr>
        </w:div>
        <w:div w:id="1863860932">
          <w:marLeft w:val="576"/>
          <w:marRight w:val="0"/>
          <w:marTop w:val="0"/>
          <w:marBottom w:val="120"/>
          <w:divBdr>
            <w:top w:val="none" w:sz="0" w:space="0" w:color="auto"/>
            <w:left w:val="none" w:sz="0" w:space="0" w:color="auto"/>
            <w:bottom w:val="none" w:sz="0" w:space="0" w:color="auto"/>
            <w:right w:val="none" w:sz="0" w:space="0" w:color="auto"/>
          </w:divBdr>
        </w:div>
      </w:divsChild>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38245465">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57393632">
      <w:bodyDiv w:val="1"/>
      <w:marLeft w:val="0"/>
      <w:marRight w:val="0"/>
      <w:marTop w:val="0"/>
      <w:marBottom w:val="0"/>
      <w:divBdr>
        <w:top w:val="none" w:sz="0" w:space="0" w:color="auto"/>
        <w:left w:val="none" w:sz="0" w:space="0" w:color="auto"/>
        <w:bottom w:val="none" w:sz="0" w:space="0" w:color="auto"/>
        <w:right w:val="none" w:sz="0" w:space="0" w:color="auto"/>
      </w:divBdr>
    </w:div>
    <w:div w:id="208314232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369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222222222.vsdx"/><Relationship Id="rId18" Type="http://schemas.openxmlformats.org/officeDocument/2006/relationships/package" Target="embeddings/Microsoft_Visio___11444444444.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111111111.vsdx"/><Relationship Id="rId5" Type="http://schemas.openxmlformats.org/officeDocument/2006/relationships/webSettings" Target="webSettings.xml"/><Relationship Id="rId15" Type="http://schemas.openxmlformats.org/officeDocument/2006/relationships/package" Target="embeddings/Microsoft_Visio_Drawing3333333333.vsdx"/><Relationship Id="rId10" Type="http://schemas.openxmlformats.org/officeDocument/2006/relationships/image" Target="media/image3.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E154A8-0AF3-4B1B-9AE4-3491EC312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7978</Words>
  <Characters>45481</Characters>
  <Application>Microsoft Office Word</Application>
  <DocSecurity>0</DocSecurity>
  <Lines>379</Lines>
  <Paragraphs>106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53353</CharactersWithSpaces>
  <SharedDoc>false</SharedDoc>
  <HLinks>
    <vt:vector size="12" baseType="variant">
      <vt:variant>
        <vt:i4>458819</vt:i4>
      </vt:variant>
      <vt:variant>
        <vt:i4>3</vt:i4>
      </vt:variant>
      <vt:variant>
        <vt:i4>0</vt:i4>
      </vt:variant>
      <vt:variant>
        <vt:i4>5</vt:i4>
      </vt:variant>
      <vt:variant>
        <vt:lpwstr>../R1-1801189.zip</vt:lpwstr>
      </vt:variant>
      <vt:variant>
        <vt:lpwstr/>
      </vt:variant>
      <vt:variant>
        <vt:i4>917577</vt:i4>
      </vt:variant>
      <vt:variant>
        <vt:i4>0</vt:i4>
      </vt:variant>
      <vt:variant>
        <vt:i4>0</vt:i4>
      </vt:variant>
      <vt:variant>
        <vt:i4>5</vt:i4>
      </vt:variant>
      <vt:variant>
        <vt:lpwstr>../R1-1801113.zip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2019-01-22T06:04:00Z</dcterms:created>
  <dcterms:modified xsi:type="dcterms:W3CDTF">2019-02-26T06:06:00Z</dcterms:modified>
</cp:coreProperties>
</file>